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57862173" w:rsidR="009B6F95" w:rsidRPr="00C803F3" w:rsidRDefault="00F16842" w:rsidP="009B6F95">
          <w:pPr>
            <w:pStyle w:val="Title1"/>
          </w:pPr>
          <w:r>
            <w:t xml:space="preserve">Home to </w:t>
          </w:r>
          <w:r w:rsidR="003D48EF">
            <w:t>s</w:t>
          </w:r>
          <w:r>
            <w:t>chool transport</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80B6A0B" w:rsidR="00795C95" w:rsidRDefault="00F16842"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7BB8C97" w:rsidR="009B6F95" w:rsidRDefault="00F16842" w:rsidP="00F16842">
      <w:pPr>
        <w:pStyle w:val="Title3"/>
      </w:pPr>
      <w:r>
        <w:t xml:space="preserve">The report summarises LGA </w:t>
      </w:r>
      <w:r w:rsidR="00152BE9">
        <w:t xml:space="preserve">work </w:t>
      </w:r>
      <w:r>
        <w:t>on home</w:t>
      </w:r>
      <w:r w:rsidR="00E50087">
        <w:t>-</w:t>
      </w:r>
      <w:r>
        <w:t>to</w:t>
      </w:r>
      <w:r w:rsidR="00E50087">
        <w:t>-</w:t>
      </w:r>
      <w:r>
        <w:t>school</w:t>
      </w:r>
      <w:r w:rsidR="007D3D08">
        <w:t xml:space="preserve"> </w:t>
      </w:r>
      <w:r>
        <w:t xml:space="preserve">transport as part of the post lockdown return to school process and </w:t>
      </w:r>
      <w:r w:rsidR="007D3D08">
        <w:t>highlights areas of</w:t>
      </w:r>
      <w:r>
        <w:t xml:space="preserve"> interest </w:t>
      </w:r>
      <w:r w:rsidR="00FE303C">
        <w:t>that fall into this Board’s remit</w:t>
      </w:r>
      <w:r>
        <w:t>.</w:t>
      </w:r>
    </w:p>
    <w:p w14:paraId="5837A19D" w14:textId="77777777" w:rsidR="009B6F95" w:rsidRDefault="009B6F95" w:rsidP="00F16842">
      <w:pPr>
        <w:pStyle w:val="Title3"/>
      </w:pPr>
    </w:p>
    <w:p w14:paraId="5837A19E" w14:textId="77777777" w:rsidR="009B6F95" w:rsidRDefault="00C803F3" w:rsidP="00F16842">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ECB299B" w:rsidR="000F69FB" w:rsidRPr="00A627DD" w:rsidRDefault="000F69FB" w:rsidP="00B84F31">
                                <w:pPr>
                                  <w:ind w:left="0" w:firstLine="0"/>
                                </w:pPr>
                                <w:r w:rsidRPr="00C803F3">
                                  <w:rPr>
                                    <w:rStyle w:val="Style6"/>
                                  </w:rPr>
                                  <w:t>Recommendation</w:t>
                                </w:r>
                                <w:r w:rsidR="005F6678">
                                  <w:rPr>
                                    <w:rStyle w:val="Style6"/>
                                  </w:rPr>
                                  <w:t>s</w:t>
                                </w:r>
                              </w:p>
                            </w:sdtContent>
                          </w:sdt>
                          <w:p w14:paraId="4D9F8489" w14:textId="4A36988A" w:rsidR="003E430E" w:rsidRDefault="000F69FB" w:rsidP="00F16842">
                            <w:pPr>
                              <w:pStyle w:val="Title3"/>
                            </w:pPr>
                            <w:r w:rsidRPr="00B84F31">
                              <w:t>That</w:t>
                            </w:r>
                            <w:r>
                              <w:t xml:space="preserve"> the </w:t>
                            </w:r>
                            <w:r w:rsidR="00FE303C">
                              <w:t>Board notes the report</w:t>
                            </w:r>
                            <w:r w:rsidR="003E430E">
                              <w:t>, including LGA action and Government support.</w:t>
                            </w:r>
                          </w:p>
                          <w:p w14:paraId="5837A1DE" w14:textId="18B00AE4" w:rsidR="000F69FB" w:rsidRDefault="003E430E" w:rsidP="00F16842">
                            <w:pPr>
                              <w:pStyle w:val="Title3"/>
                            </w:pPr>
                            <w:r>
                              <w:t xml:space="preserve">That members </w:t>
                            </w:r>
                            <w:r w:rsidR="006D6223">
                              <w:t>share any insights and information on experiences from their own areas.</w:t>
                            </w:r>
                          </w:p>
                          <w:p w14:paraId="5837A1DF" w14:textId="476ED020" w:rsidR="000F69FB" w:rsidRPr="00A627DD" w:rsidRDefault="005F667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12135A14" w:rsidR="000F69FB" w:rsidRDefault="00914324" w:rsidP="00F16842">
                            <w:pPr>
                              <w:pStyle w:val="Title3"/>
                            </w:pPr>
                            <w:r>
                              <w:t xml:space="preserve">Board feedback </w:t>
                            </w:r>
                            <w:r w:rsidR="002A4F91">
                              <w:t>is used to shape the LGA’s lobbying work</w:t>
                            </w:r>
                          </w:p>
                          <w:p w14:paraId="0B73717C" w14:textId="77777777" w:rsidR="002A4F91" w:rsidRPr="00B84F31" w:rsidRDefault="002A4F91" w:rsidP="00F16842">
                            <w:pPr>
                              <w:pStyle w:val="Title3"/>
                            </w:pP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ECB299B" w:rsidR="000F69FB" w:rsidRPr="00A627DD" w:rsidRDefault="000F69FB" w:rsidP="00B84F31">
                          <w:pPr>
                            <w:ind w:left="0" w:firstLine="0"/>
                          </w:pPr>
                          <w:r w:rsidRPr="00C803F3">
                            <w:rPr>
                              <w:rStyle w:val="Style6"/>
                            </w:rPr>
                            <w:t>Recommendation</w:t>
                          </w:r>
                          <w:r w:rsidR="005F6678">
                            <w:rPr>
                              <w:rStyle w:val="Style6"/>
                            </w:rPr>
                            <w:t>s</w:t>
                          </w:r>
                        </w:p>
                      </w:sdtContent>
                    </w:sdt>
                    <w:p w14:paraId="4D9F8489" w14:textId="4A36988A" w:rsidR="003E430E" w:rsidRDefault="000F69FB" w:rsidP="00F16842">
                      <w:pPr>
                        <w:pStyle w:val="Title3"/>
                      </w:pPr>
                      <w:r w:rsidRPr="00B84F31">
                        <w:t>That</w:t>
                      </w:r>
                      <w:r>
                        <w:t xml:space="preserve"> the </w:t>
                      </w:r>
                      <w:r w:rsidR="00FE303C">
                        <w:t>Board notes the report</w:t>
                      </w:r>
                      <w:r w:rsidR="003E430E">
                        <w:t>, including LGA action and Government support.</w:t>
                      </w:r>
                    </w:p>
                    <w:p w14:paraId="5837A1DE" w14:textId="18B00AE4" w:rsidR="000F69FB" w:rsidRDefault="003E430E" w:rsidP="00F16842">
                      <w:pPr>
                        <w:pStyle w:val="Title3"/>
                      </w:pPr>
                      <w:r>
                        <w:t xml:space="preserve">That members </w:t>
                      </w:r>
                      <w:r w:rsidR="006D6223">
                        <w:t>share any insights and information on experiences from their own areas.</w:t>
                      </w:r>
                    </w:p>
                    <w:p w14:paraId="5837A1DF" w14:textId="476ED020" w:rsidR="000F69FB" w:rsidRPr="00A627DD" w:rsidRDefault="005F667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12135A14" w:rsidR="000F69FB" w:rsidRDefault="00914324" w:rsidP="00F16842">
                      <w:pPr>
                        <w:pStyle w:val="Title3"/>
                      </w:pPr>
                      <w:r>
                        <w:t xml:space="preserve">Board feedback </w:t>
                      </w:r>
                      <w:r w:rsidR="002A4F91">
                        <w:t>is used to shape the LGA’s lobbying work</w:t>
                      </w:r>
                    </w:p>
                    <w:p w14:paraId="0B73717C" w14:textId="77777777" w:rsidR="002A4F91" w:rsidRPr="00B84F31" w:rsidRDefault="002A4F91" w:rsidP="00F16842">
                      <w:pPr>
                        <w:pStyle w:val="Title3"/>
                      </w:pPr>
                    </w:p>
                    <w:p w14:paraId="5837A1E1" w14:textId="77777777" w:rsidR="000F69FB" w:rsidRDefault="000F69FB"/>
                  </w:txbxContent>
                </v:textbox>
                <w10:wrap anchorx="margin"/>
              </v:shape>
            </w:pict>
          </mc:Fallback>
        </mc:AlternateContent>
      </w:r>
    </w:p>
    <w:p w14:paraId="5837A19F" w14:textId="77777777" w:rsidR="009B6F95" w:rsidRDefault="009B6F95" w:rsidP="00F16842">
      <w:pPr>
        <w:pStyle w:val="Title3"/>
      </w:pPr>
    </w:p>
    <w:p w14:paraId="5837A1A0" w14:textId="77777777" w:rsidR="009B6F95" w:rsidRDefault="009B6F95" w:rsidP="00F16842">
      <w:pPr>
        <w:pStyle w:val="Title3"/>
      </w:pPr>
    </w:p>
    <w:p w14:paraId="5837A1A1" w14:textId="77777777" w:rsidR="009B6F95" w:rsidRDefault="009B6F95" w:rsidP="00F16842">
      <w:pPr>
        <w:pStyle w:val="Title3"/>
      </w:pPr>
    </w:p>
    <w:p w14:paraId="5837A1A2" w14:textId="77777777" w:rsidR="009B6F95" w:rsidRDefault="009B6F95" w:rsidP="00F16842">
      <w:pPr>
        <w:pStyle w:val="Title3"/>
      </w:pPr>
    </w:p>
    <w:p w14:paraId="5837A1A3" w14:textId="77777777" w:rsidR="009B6F95" w:rsidRDefault="009B6F95" w:rsidP="00F16842">
      <w:pPr>
        <w:pStyle w:val="Title3"/>
      </w:pPr>
    </w:p>
    <w:p w14:paraId="5837A1A4" w14:textId="77777777" w:rsidR="009B6F95" w:rsidRDefault="009B6F95" w:rsidP="00F16842">
      <w:pPr>
        <w:pStyle w:val="Title3"/>
      </w:pPr>
    </w:p>
    <w:p w14:paraId="5837A1A5" w14:textId="77777777" w:rsidR="009B6F95" w:rsidRDefault="009B6F95" w:rsidP="00F16842">
      <w:pPr>
        <w:pStyle w:val="Title3"/>
      </w:pPr>
    </w:p>
    <w:p w14:paraId="5837A1A6" w14:textId="77777777" w:rsidR="009B6F95" w:rsidRDefault="009B6F95" w:rsidP="00F16842">
      <w:pPr>
        <w:pStyle w:val="Title3"/>
      </w:pPr>
    </w:p>
    <w:p w14:paraId="5837A1A7" w14:textId="77777777" w:rsidR="009B6F95" w:rsidRDefault="009B6F95" w:rsidP="00F16842">
      <w:pPr>
        <w:pStyle w:val="Title3"/>
      </w:pPr>
    </w:p>
    <w:p w14:paraId="5837A1A8" w14:textId="04EC7261" w:rsidR="009B6F95" w:rsidRPr="00C803F3" w:rsidRDefault="005F667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16842">
            <w:t>Kamal Panchal</w:t>
          </w:r>
        </w:sdtContent>
      </w:sdt>
    </w:p>
    <w:p w14:paraId="5837A1A9" w14:textId="07853602" w:rsidR="009B6F95" w:rsidRDefault="005F667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16842">
            <w:t>Senior Adviser</w:t>
          </w:r>
        </w:sdtContent>
      </w:sdt>
    </w:p>
    <w:p w14:paraId="5837A1AA" w14:textId="4959C3FE" w:rsidR="009B6F95" w:rsidRDefault="005F667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E7447" w:rsidRPr="00C803F3">
            <w:t xml:space="preserve">0207 </w:t>
          </w:r>
          <w:r w:rsidR="00FE7447">
            <w:t>664 3174</w:t>
          </w:r>
        </w:sdtContent>
      </w:sdt>
      <w:r w:rsidR="009B6F95" w:rsidRPr="00B5377C">
        <w:t xml:space="preserve"> </w:t>
      </w:r>
    </w:p>
    <w:p w14:paraId="5837A1AB" w14:textId="08DC9E85" w:rsidR="009B6F95" w:rsidRDefault="005F6678" w:rsidP="00F16842">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16842">
            <w:t>kamal.panchal</w:t>
          </w:r>
          <w:r w:rsidR="009B6F95" w:rsidRPr="00C803F3">
            <w:t>@local.gov.uk</w:t>
          </w:r>
        </w:sdtContent>
      </w:sdt>
    </w:p>
    <w:p w14:paraId="5837A1AC" w14:textId="77777777" w:rsidR="009B6F95" w:rsidRPr="00E8118A" w:rsidRDefault="009B6F95" w:rsidP="00F16842">
      <w:pPr>
        <w:pStyle w:val="Title3"/>
      </w:pPr>
    </w:p>
    <w:p w14:paraId="5837A1AD" w14:textId="77777777" w:rsidR="009B6F95" w:rsidRPr="00C803F3" w:rsidRDefault="009B6F95" w:rsidP="00F16842">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1923805B" w:rsidR="009B6F95" w:rsidRPr="005F6678" w:rsidRDefault="005F6678">
      <w:pPr>
        <w:rPr>
          <w:b/>
          <w:bCs/>
          <w:sz w:val="28"/>
          <w:szCs w:val="28"/>
        </w:rPr>
      </w:pPr>
      <w:r w:rsidRPr="005F6678">
        <w:rPr>
          <w:b/>
          <w:bCs/>
          <w:sz w:val="28"/>
          <w:szCs w:val="28"/>
        </w:rPr>
        <w:lastRenderedPageBreak/>
        <w:t>Home to School transport</w:t>
      </w:r>
    </w:p>
    <w:p w14:paraId="5837A1B3" w14:textId="6C256331" w:rsidR="00C803F3" w:rsidRPr="005F6678" w:rsidRDefault="005F6678" w:rsidP="005F6678">
      <w:pPr>
        <w:rPr>
          <w:b/>
          <w:bCs/>
        </w:rPr>
      </w:pPr>
      <w:r w:rsidRPr="005F6678">
        <w:rPr>
          <w:b/>
          <w:bCs/>
        </w:rPr>
        <w:t>Background</w:t>
      </w:r>
      <w:r w:rsidR="000F69FB">
        <w:fldChar w:fldCharType="begin"/>
      </w:r>
      <w:r w:rsidR="000F69FB">
        <w:instrText xml:space="preserve"> REF  Title \h \*MERGEFORMAT </w:instrText>
      </w:r>
      <w:r w:rsidR="000F69FB">
        <w:fldChar w:fldCharType="separate"/>
      </w:r>
      <w:r w:rsidR="000F69FB">
        <w:fldChar w:fldCharType="end"/>
      </w:r>
    </w:p>
    <w:p w14:paraId="2742141E" w14:textId="77777777" w:rsidR="005F6678" w:rsidRDefault="00F16842" w:rsidP="005F6678">
      <w:pPr>
        <w:ind w:left="0" w:firstLine="0"/>
        <w:rPr>
          <w:rFonts w:eastAsia="Times New Roman" w:cs="Arial"/>
          <w:u w:val="single"/>
        </w:rPr>
      </w:pPr>
      <w:r w:rsidRPr="007915B8">
        <w:rPr>
          <w:rFonts w:eastAsia="Times New Roman" w:cs="Arial"/>
          <w:u w:val="single"/>
        </w:rPr>
        <w:t>LGA work on this issue</w:t>
      </w:r>
    </w:p>
    <w:p w14:paraId="53DC4350" w14:textId="440F3206" w:rsidR="005F6678" w:rsidRPr="005F6678" w:rsidRDefault="00F16842" w:rsidP="005F6678">
      <w:pPr>
        <w:pStyle w:val="ListParagraph"/>
        <w:numPr>
          <w:ilvl w:val="0"/>
          <w:numId w:val="25"/>
        </w:numPr>
        <w:ind w:left="284" w:hanging="295"/>
        <w:rPr>
          <w:rFonts w:eastAsia="Times New Roman" w:cs="Arial"/>
          <w:u w:val="single"/>
        </w:rPr>
      </w:pPr>
      <w:r w:rsidRPr="005F6678">
        <w:rPr>
          <w:rFonts w:eastAsia="Times New Roman" w:cs="Arial"/>
        </w:rPr>
        <w:t xml:space="preserve">The LGA has been </w:t>
      </w:r>
      <w:r w:rsidR="00DC59B6" w:rsidRPr="005F6678">
        <w:rPr>
          <w:rFonts w:eastAsia="Times New Roman" w:cs="Arial"/>
        </w:rPr>
        <w:t>involved in discussion</w:t>
      </w:r>
      <w:r w:rsidR="00145A04" w:rsidRPr="005F6678">
        <w:rPr>
          <w:rFonts w:eastAsia="Times New Roman" w:cs="Arial"/>
        </w:rPr>
        <w:t>s</w:t>
      </w:r>
      <w:r w:rsidR="00DC59B6" w:rsidRPr="005F6678">
        <w:rPr>
          <w:rFonts w:eastAsia="Times New Roman" w:cs="Arial"/>
        </w:rPr>
        <w:t xml:space="preserve"> on</w:t>
      </w:r>
      <w:r w:rsidR="00145A04" w:rsidRPr="005F6678">
        <w:rPr>
          <w:rFonts w:eastAsia="Times New Roman" w:cs="Arial"/>
        </w:rPr>
        <w:t xml:space="preserve"> </w:t>
      </w:r>
      <w:r w:rsidR="00370AC9" w:rsidRPr="005F6678">
        <w:rPr>
          <w:rFonts w:eastAsia="Times New Roman" w:cs="Arial"/>
        </w:rPr>
        <w:t xml:space="preserve">home-to-school </w:t>
      </w:r>
      <w:r w:rsidR="00145A04" w:rsidRPr="005F6678">
        <w:rPr>
          <w:rFonts w:eastAsia="Times New Roman" w:cs="Arial"/>
        </w:rPr>
        <w:t>transport</w:t>
      </w:r>
      <w:r w:rsidRPr="005F6678">
        <w:rPr>
          <w:rFonts w:eastAsia="Times New Roman" w:cs="Arial"/>
        </w:rPr>
        <w:t xml:space="preserve"> </w:t>
      </w:r>
      <w:r w:rsidR="00145A04" w:rsidRPr="005F6678">
        <w:rPr>
          <w:rFonts w:eastAsia="Times New Roman" w:cs="Arial"/>
        </w:rPr>
        <w:t xml:space="preserve">through </w:t>
      </w:r>
      <w:r w:rsidRPr="005F6678">
        <w:rPr>
          <w:rFonts w:eastAsia="Times New Roman" w:cs="Arial"/>
        </w:rPr>
        <w:t>spring and summer</w:t>
      </w:r>
      <w:r w:rsidR="00145A04" w:rsidRPr="005F6678">
        <w:rPr>
          <w:rFonts w:eastAsia="Times New Roman" w:cs="Arial"/>
        </w:rPr>
        <w:t xml:space="preserve"> </w:t>
      </w:r>
      <w:r w:rsidR="008F1E53" w:rsidRPr="005F6678">
        <w:rPr>
          <w:rFonts w:eastAsia="Times New Roman" w:cs="Arial"/>
        </w:rPr>
        <w:t>via</w:t>
      </w:r>
      <w:r w:rsidR="007915B8" w:rsidRPr="005F6678">
        <w:rPr>
          <w:rFonts w:eastAsia="Times New Roman" w:cs="Arial"/>
        </w:rPr>
        <w:t xml:space="preserve"> discussions</w:t>
      </w:r>
      <w:r w:rsidRPr="005F6678">
        <w:rPr>
          <w:rFonts w:eastAsia="Times New Roman" w:cs="Arial"/>
        </w:rPr>
        <w:t xml:space="preserve"> with </w:t>
      </w:r>
      <w:r w:rsidR="006E27E4" w:rsidRPr="005F6678">
        <w:rPr>
          <w:rFonts w:eastAsia="Times New Roman" w:cs="Arial"/>
        </w:rPr>
        <w:t>council</w:t>
      </w:r>
      <w:r w:rsidRPr="005F6678">
        <w:rPr>
          <w:rFonts w:eastAsia="Times New Roman" w:cs="Arial"/>
        </w:rPr>
        <w:t xml:space="preserve"> chief executives </w:t>
      </w:r>
      <w:r w:rsidR="00E1069C" w:rsidRPr="005F6678">
        <w:rPr>
          <w:rFonts w:eastAsia="Times New Roman" w:cs="Arial"/>
        </w:rPr>
        <w:t xml:space="preserve">and both </w:t>
      </w:r>
      <w:proofErr w:type="spellStart"/>
      <w:r w:rsidR="00E1069C" w:rsidRPr="005F6678">
        <w:rPr>
          <w:rFonts w:eastAsia="Times New Roman" w:cs="Arial"/>
        </w:rPr>
        <w:t>DfT</w:t>
      </w:r>
      <w:proofErr w:type="spellEnd"/>
      <w:r w:rsidR="00E1069C" w:rsidRPr="005F6678">
        <w:rPr>
          <w:rFonts w:eastAsia="Times New Roman" w:cs="Arial"/>
        </w:rPr>
        <w:t xml:space="preserve"> and DfE</w:t>
      </w:r>
      <w:r w:rsidR="00DB0816" w:rsidRPr="005F6678">
        <w:rPr>
          <w:rFonts w:eastAsia="Times New Roman" w:cs="Arial"/>
        </w:rPr>
        <w:t>,</w:t>
      </w:r>
      <w:r w:rsidR="003E10F3" w:rsidRPr="005F6678">
        <w:rPr>
          <w:rFonts w:eastAsia="Times New Roman" w:cs="Arial"/>
        </w:rPr>
        <w:t xml:space="preserve"> through regular </w:t>
      </w:r>
      <w:r w:rsidR="00783F26" w:rsidRPr="005F6678">
        <w:rPr>
          <w:rFonts w:eastAsia="Times New Roman" w:cs="Arial"/>
        </w:rPr>
        <w:t>recovery focused meetings</w:t>
      </w:r>
      <w:r w:rsidR="00C06258" w:rsidRPr="005F6678">
        <w:rPr>
          <w:rFonts w:eastAsia="Times New Roman" w:cs="Arial"/>
        </w:rPr>
        <w:t xml:space="preserve"> which have also involved council </w:t>
      </w:r>
      <w:r w:rsidR="0067314C" w:rsidRPr="005F6678">
        <w:rPr>
          <w:rFonts w:eastAsia="Times New Roman" w:cs="Arial"/>
        </w:rPr>
        <w:t xml:space="preserve">representatives and </w:t>
      </w:r>
      <w:bookmarkStart w:id="1" w:name="_Hlk50386785"/>
      <w:r w:rsidR="00370AC9" w:rsidRPr="005F6678">
        <w:rPr>
          <w:rFonts w:eastAsia="Times New Roman" w:cs="Arial"/>
        </w:rPr>
        <w:t>home-to-school</w:t>
      </w:r>
      <w:r w:rsidR="0067314C" w:rsidRPr="005F6678">
        <w:rPr>
          <w:rFonts w:eastAsia="Times New Roman" w:cs="Arial"/>
        </w:rPr>
        <w:t xml:space="preserve"> </w:t>
      </w:r>
      <w:bookmarkEnd w:id="1"/>
      <w:r w:rsidR="0067314C" w:rsidRPr="005F6678">
        <w:rPr>
          <w:rFonts w:eastAsia="Times New Roman" w:cs="Arial"/>
        </w:rPr>
        <w:t>operators</w:t>
      </w:r>
      <w:r w:rsidR="00E1069C" w:rsidRPr="005F6678">
        <w:rPr>
          <w:rFonts w:eastAsia="Times New Roman" w:cs="Arial"/>
        </w:rPr>
        <w:t xml:space="preserve">. </w:t>
      </w:r>
      <w:r w:rsidR="002B5B31" w:rsidRPr="005F6678">
        <w:rPr>
          <w:rFonts w:eastAsia="Times New Roman" w:cs="Arial"/>
        </w:rPr>
        <w:t xml:space="preserve">The LGA </w:t>
      </w:r>
      <w:r w:rsidR="003E10F3" w:rsidRPr="005F6678">
        <w:rPr>
          <w:rFonts w:eastAsia="Times New Roman" w:cs="Arial"/>
        </w:rPr>
        <w:t xml:space="preserve">has consistently made it clear </w:t>
      </w:r>
      <w:r w:rsidRPr="005F6678">
        <w:rPr>
          <w:rFonts w:eastAsia="Times New Roman" w:cs="Arial"/>
        </w:rPr>
        <w:t>that returning all children to school under the initial lockdown social distancing requirements would involve significant logistical and financial difficulties for councils</w:t>
      </w:r>
    </w:p>
    <w:p w14:paraId="15FEE17B" w14:textId="77777777" w:rsidR="005F6678" w:rsidRPr="005F6678" w:rsidRDefault="005F6678" w:rsidP="005F6678">
      <w:pPr>
        <w:pStyle w:val="ListParagraph"/>
        <w:numPr>
          <w:ilvl w:val="0"/>
          <w:numId w:val="0"/>
        </w:numPr>
        <w:ind w:left="284"/>
        <w:rPr>
          <w:rFonts w:eastAsia="Times New Roman" w:cs="Arial"/>
          <w:u w:val="single"/>
        </w:rPr>
      </w:pPr>
    </w:p>
    <w:p w14:paraId="6A46FD2B" w14:textId="77777777" w:rsidR="005F6678" w:rsidRPr="005F6678" w:rsidRDefault="00DA6FAD" w:rsidP="005F6678">
      <w:pPr>
        <w:pStyle w:val="ListParagraph"/>
        <w:numPr>
          <w:ilvl w:val="0"/>
          <w:numId w:val="25"/>
        </w:numPr>
        <w:ind w:left="284" w:hanging="295"/>
        <w:rPr>
          <w:rFonts w:eastAsia="Times New Roman" w:cs="Arial"/>
          <w:u w:val="single"/>
        </w:rPr>
      </w:pPr>
      <w:r w:rsidRPr="005F6678">
        <w:rPr>
          <w:rFonts w:eastAsia="Times New Roman" w:cs="Arial"/>
        </w:rPr>
        <w:t xml:space="preserve">From an early stage we have urged </w:t>
      </w:r>
      <w:r w:rsidR="007E0C43" w:rsidRPr="005F6678">
        <w:rPr>
          <w:rFonts w:eastAsia="Times New Roman" w:cs="Arial"/>
        </w:rPr>
        <w:t xml:space="preserve">the Government for </w:t>
      </w:r>
      <w:r w:rsidR="007915B8" w:rsidRPr="005F6678">
        <w:rPr>
          <w:rFonts w:eastAsia="Times New Roman" w:cs="Arial"/>
        </w:rPr>
        <w:t>the need</w:t>
      </w:r>
      <w:r w:rsidR="00F16842" w:rsidRPr="005F6678">
        <w:rPr>
          <w:rFonts w:eastAsia="Times New Roman" w:cs="Arial"/>
        </w:rPr>
        <w:t xml:space="preserve"> to </w:t>
      </w:r>
      <w:r w:rsidR="007E0C43" w:rsidRPr="005F6678">
        <w:rPr>
          <w:rFonts w:eastAsia="Times New Roman" w:cs="Arial"/>
        </w:rPr>
        <w:t xml:space="preserve">urgently </w:t>
      </w:r>
      <w:r w:rsidR="00F16842" w:rsidRPr="005F6678">
        <w:rPr>
          <w:rFonts w:eastAsia="Times New Roman" w:cs="Arial"/>
        </w:rPr>
        <w:t xml:space="preserve">plan for the full reopening of schools in September. </w:t>
      </w:r>
      <w:r w:rsidR="008C6DC5" w:rsidRPr="005F6678">
        <w:rPr>
          <w:rFonts w:eastAsia="Times New Roman" w:cs="Arial"/>
        </w:rPr>
        <w:t xml:space="preserve">The LGA and individual councils have consistently raised </w:t>
      </w:r>
      <w:r w:rsidR="00F16842" w:rsidRPr="005F6678">
        <w:rPr>
          <w:rFonts w:eastAsia="Times New Roman" w:cs="Arial"/>
        </w:rPr>
        <w:t xml:space="preserve">issues </w:t>
      </w:r>
      <w:r w:rsidR="008C6DC5" w:rsidRPr="005F6678">
        <w:rPr>
          <w:rFonts w:eastAsia="Times New Roman" w:cs="Arial"/>
        </w:rPr>
        <w:t xml:space="preserve">regarding local </w:t>
      </w:r>
      <w:r w:rsidR="00F16842" w:rsidRPr="005F6678">
        <w:rPr>
          <w:rFonts w:eastAsia="Times New Roman" w:cs="Arial"/>
        </w:rPr>
        <w:t>transport capacity</w:t>
      </w:r>
      <w:r w:rsidR="0063474F" w:rsidRPr="005F6678">
        <w:rPr>
          <w:rFonts w:eastAsia="Times New Roman" w:cs="Arial"/>
        </w:rPr>
        <w:t xml:space="preserve"> and supply side constraints</w:t>
      </w:r>
      <w:r w:rsidR="00F16842" w:rsidRPr="005F6678">
        <w:rPr>
          <w:rFonts w:eastAsia="Times New Roman" w:cs="Arial"/>
        </w:rPr>
        <w:t xml:space="preserve"> in some areas and </w:t>
      </w:r>
      <w:proofErr w:type="gramStart"/>
      <w:r w:rsidR="00F16842" w:rsidRPr="005F6678">
        <w:rPr>
          <w:rFonts w:eastAsia="Times New Roman" w:cs="Arial"/>
        </w:rPr>
        <w:t>particular issues</w:t>
      </w:r>
      <w:proofErr w:type="gramEnd"/>
      <w:r w:rsidR="00F16842" w:rsidRPr="005F6678">
        <w:rPr>
          <w:rFonts w:eastAsia="Times New Roman" w:cs="Arial"/>
        </w:rPr>
        <w:t xml:space="preserve"> around SEND </w:t>
      </w:r>
      <w:r w:rsidR="00370AC9" w:rsidRPr="005F6678">
        <w:rPr>
          <w:rFonts w:eastAsia="Times New Roman" w:cs="Arial"/>
        </w:rPr>
        <w:t xml:space="preserve">(Special Educational Needs) </w:t>
      </w:r>
      <w:r w:rsidR="00F16842" w:rsidRPr="005F6678">
        <w:rPr>
          <w:rFonts w:eastAsia="Times New Roman" w:cs="Arial"/>
        </w:rPr>
        <w:t>transport</w:t>
      </w:r>
    </w:p>
    <w:p w14:paraId="406B37AF" w14:textId="77777777" w:rsidR="005F6678" w:rsidRPr="005F6678" w:rsidRDefault="005F6678" w:rsidP="005F6678">
      <w:pPr>
        <w:pStyle w:val="ListParagraph"/>
        <w:numPr>
          <w:ilvl w:val="0"/>
          <w:numId w:val="0"/>
        </w:numPr>
        <w:ind w:left="360"/>
        <w:rPr>
          <w:rFonts w:eastAsia="Times New Roman" w:cs="Arial"/>
        </w:rPr>
      </w:pPr>
    </w:p>
    <w:p w14:paraId="1A41D843" w14:textId="77777777" w:rsidR="005F6678" w:rsidRDefault="00894C25" w:rsidP="005F6678">
      <w:pPr>
        <w:pStyle w:val="ListParagraph"/>
        <w:numPr>
          <w:ilvl w:val="0"/>
          <w:numId w:val="25"/>
        </w:numPr>
        <w:ind w:left="284" w:hanging="295"/>
        <w:rPr>
          <w:rFonts w:eastAsia="Times New Roman" w:cs="Arial"/>
          <w:u w:val="single"/>
        </w:rPr>
      </w:pPr>
      <w:r w:rsidRPr="005F6678">
        <w:rPr>
          <w:rFonts w:eastAsia="Times New Roman" w:cs="Arial"/>
        </w:rPr>
        <w:t xml:space="preserve">Despite our calls </w:t>
      </w:r>
      <w:r w:rsidR="00B1201E" w:rsidRPr="005F6678">
        <w:rPr>
          <w:rFonts w:eastAsia="Times New Roman" w:cs="Arial"/>
        </w:rPr>
        <w:t xml:space="preserve">for urgent action </w:t>
      </w:r>
      <w:r w:rsidRPr="005F6678">
        <w:rPr>
          <w:rFonts w:eastAsia="Times New Roman" w:cs="Arial"/>
        </w:rPr>
        <w:t>i</w:t>
      </w:r>
      <w:r w:rsidR="00F16842" w:rsidRPr="005F6678">
        <w:rPr>
          <w:rFonts w:eastAsia="Times New Roman" w:cs="Arial"/>
        </w:rPr>
        <w:t xml:space="preserve">t took the Government </w:t>
      </w:r>
      <w:r w:rsidR="00B1201E" w:rsidRPr="005F6678">
        <w:rPr>
          <w:rFonts w:eastAsia="Times New Roman" w:cs="Arial"/>
        </w:rPr>
        <w:t>substantial</w:t>
      </w:r>
      <w:r w:rsidR="00F16842" w:rsidRPr="005F6678">
        <w:rPr>
          <w:rFonts w:eastAsia="Times New Roman" w:cs="Arial"/>
        </w:rPr>
        <w:t xml:space="preserve"> time to secure </w:t>
      </w:r>
      <w:r w:rsidR="00720F45" w:rsidRPr="005F6678">
        <w:rPr>
          <w:rFonts w:eastAsia="Times New Roman" w:cs="Arial"/>
        </w:rPr>
        <w:t xml:space="preserve">additional </w:t>
      </w:r>
      <w:r w:rsidR="00F16842" w:rsidRPr="005F6678">
        <w:rPr>
          <w:rFonts w:eastAsia="Times New Roman" w:cs="Arial"/>
        </w:rPr>
        <w:t xml:space="preserve">funding to support home to school </w:t>
      </w:r>
      <w:r w:rsidR="00B1201E" w:rsidRPr="005F6678">
        <w:rPr>
          <w:rFonts w:eastAsia="Times New Roman" w:cs="Arial"/>
        </w:rPr>
        <w:t xml:space="preserve">travel </w:t>
      </w:r>
      <w:r w:rsidR="00F16842" w:rsidRPr="005F6678">
        <w:rPr>
          <w:rFonts w:eastAsia="Times New Roman" w:cs="Arial"/>
        </w:rPr>
        <w:t xml:space="preserve">and also to publish the relevant </w:t>
      </w:r>
      <w:hyperlink r:id="rId11" w:history="1">
        <w:r w:rsidR="00F16842" w:rsidRPr="005F6678">
          <w:rPr>
            <w:rStyle w:val="Hyperlink"/>
            <w:rFonts w:eastAsia="Times New Roman" w:cs="Arial"/>
          </w:rPr>
          <w:t>guidance</w:t>
        </w:r>
      </w:hyperlink>
      <w:r w:rsidR="00F16842" w:rsidRPr="005F6678">
        <w:rPr>
          <w:rFonts w:eastAsia="Times New Roman" w:cs="Arial"/>
        </w:rPr>
        <w:t>, which eventually came out on the 11</w:t>
      </w:r>
      <w:r w:rsidR="00F16842" w:rsidRPr="005F6678">
        <w:rPr>
          <w:rFonts w:eastAsia="Times New Roman" w:cs="Arial"/>
          <w:vertAlign w:val="superscript"/>
        </w:rPr>
        <w:t>th</w:t>
      </w:r>
      <w:r w:rsidR="00F16842" w:rsidRPr="005F6678">
        <w:rPr>
          <w:rFonts w:eastAsia="Times New Roman" w:cs="Arial"/>
        </w:rPr>
        <w:t xml:space="preserve"> August, after schools had broken up, causing issues for councils and schools in planning for the autumn.</w:t>
      </w:r>
    </w:p>
    <w:p w14:paraId="6B12495F" w14:textId="77777777" w:rsidR="005F6678" w:rsidRPr="005F6678" w:rsidRDefault="005F6678" w:rsidP="005F6678">
      <w:pPr>
        <w:pStyle w:val="ListParagraph"/>
        <w:numPr>
          <w:ilvl w:val="0"/>
          <w:numId w:val="0"/>
        </w:numPr>
        <w:ind w:left="360"/>
        <w:rPr>
          <w:rFonts w:eastAsia="Times New Roman" w:cs="Arial"/>
        </w:rPr>
      </w:pPr>
    </w:p>
    <w:p w14:paraId="1E339CFF" w14:textId="77777777" w:rsidR="005F6678" w:rsidRDefault="00123D62" w:rsidP="005F6678">
      <w:pPr>
        <w:pStyle w:val="ListParagraph"/>
        <w:numPr>
          <w:ilvl w:val="0"/>
          <w:numId w:val="25"/>
        </w:numPr>
        <w:ind w:left="284" w:hanging="295"/>
        <w:rPr>
          <w:rFonts w:eastAsia="Times New Roman" w:cs="Arial"/>
          <w:u w:val="single"/>
        </w:rPr>
      </w:pPr>
      <w:r w:rsidRPr="005F6678">
        <w:rPr>
          <w:rFonts w:eastAsia="Times New Roman" w:cs="Arial"/>
        </w:rPr>
        <w:t xml:space="preserve">In addition to the guidance, the </w:t>
      </w:r>
      <w:r w:rsidR="004F4A0A" w:rsidRPr="005F6678">
        <w:rPr>
          <w:rFonts w:eastAsia="Times New Roman" w:cs="Arial"/>
        </w:rPr>
        <w:t>Department</w:t>
      </w:r>
      <w:r w:rsidRPr="005F6678">
        <w:rPr>
          <w:rFonts w:eastAsia="Times New Roman" w:cs="Arial"/>
        </w:rPr>
        <w:t xml:space="preserve"> for Transport also produced a </w:t>
      </w:r>
      <w:r w:rsidR="004F4A0A" w:rsidRPr="005F6678">
        <w:rPr>
          <w:rFonts w:eastAsia="Times New Roman" w:cs="Arial"/>
        </w:rPr>
        <w:t xml:space="preserve">Travel Demand Management (TDM) </w:t>
      </w:r>
      <w:hyperlink r:id="rId12" w:history="1">
        <w:r w:rsidR="004F4A0A" w:rsidRPr="00FE245B">
          <w:rPr>
            <w:rStyle w:val="Hyperlink"/>
          </w:rPr>
          <w:t>Toolkit</w:t>
        </w:r>
      </w:hyperlink>
      <w:r w:rsidR="004F4A0A" w:rsidRPr="005F6678">
        <w:rPr>
          <w:rFonts w:eastAsia="Times New Roman" w:cs="Arial"/>
        </w:rPr>
        <w:t xml:space="preserve"> which sets out a framework for Combined and Local Transport Authorities (LTA) in England to develop and implement effective</w:t>
      </w:r>
      <w:r w:rsidR="004108CF" w:rsidRPr="005F6678">
        <w:rPr>
          <w:rFonts w:eastAsia="Times New Roman" w:cs="Arial"/>
        </w:rPr>
        <w:t xml:space="preserve"> </w:t>
      </w:r>
      <w:r w:rsidR="004F4A0A" w:rsidRPr="005F6678">
        <w:rPr>
          <w:rFonts w:eastAsia="Times New Roman" w:cs="Arial"/>
        </w:rPr>
        <w:t>TDM plans.</w:t>
      </w:r>
      <w:r w:rsidR="007B302E" w:rsidRPr="005F6678">
        <w:rPr>
          <w:rFonts w:eastAsia="Times New Roman" w:cs="Arial"/>
        </w:rPr>
        <w:t xml:space="preserve"> The purpose of a TDM plan is to help councils influence the travel behaviours of all transport users in order to address gaps in capacity due to social distancing and related Covid-19 measures.</w:t>
      </w:r>
    </w:p>
    <w:p w14:paraId="3D1AA865" w14:textId="77777777" w:rsidR="005F6678" w:rsidRPr="005F6678" w:rsidRDefault="005F6678" w:rsidP="005F6678">
      <w:pPr>
        <w:pStyle w:val="ListParagraph"/>
        <w:numPr>
          <w:ilvl w:val="0"/>
          <w:numId w:val="0"/>
        </w:numPr>
        <w:ind w:left="360"/>
        <w:rPr>
          <w:rFonts w:eastAsia="Times New Roman" w:cs="Arial"/>
        </w:rPr>
      </w:pPr>
    </w:p>
    <w:p w14:paraId="76366406" w14:textId="77777777" w:rsidR="005F6678" w:rsidRPr="005F6678" w:rsidRDefault="00F16842" w:rsidP="005F6678">
      <w:pPr>
        <w:pStyle w:val="ListParagraph"/>
        <w:numPr>
          <w:ilvl w:val="0"/>
          <w:numId w:val="25"/>
        </w:numPr>
        <w:ind w:left="284" w:hanging="295"/>
        <w:rPr>
          <w:rFonts w:eastAsia="Times New Roman" w:cs="Arial"/>
          <w:u w:val="single"/>
        </w:rPr>
      </w:pPr>
      <w:r w:rsidRPr="005F6678">
        <w:rPr>
          <w:rFonts w:eastAsia="Times New Roman" w:cs="Arial"/>
        </w:rPr>
        <w:t xml:space="preserve">We continue to monitor the roll out of home to school transport as schools have now re-opened. </w:t>
      </w:r>
      <w:r w:rsidR="00000A8F" w:rsidRPr="005F6678">
        <w:rPr>
          <w:rFonts w:eastAsia="Times New Roman" w:cs="Arial"/>
        </w:rPr>
        <w:t xml:space="preserve">This is a live issue – at the time of writing this report it </w:t>
      </w:r>
      <w:r w:rsidR="006E3E08" w:rsidRPr="005F6678">
        <w:rPr>
          <w:rFonts w:eastAsia="Times New Roman" w:cs="Arial"/>
        </w:rPr>
        <w:t xml:space="preserve">was only the first full week back for most schools in England. </w:t>
      </w:r>
      <w:r w:rsidRPr="005F6678">
        <w:rPr>
          <w:rFonts w:eastAsia="Times New Roman" w:cs="Arial"/>
        </w:rPr>
        <w:t xml:space="preserve">So </w:t>
      </w:r>
      <w:r w:rsidR="00855518" w:rsidRPr="005F6678">
        <w:rPr>
          <w:rFonts w:eastAsia="Times New Roman" w:cs="Arial"/>
        </w:rPr>
        <w:t>far,</w:t>
      </w:r>
      <w:r w:rsidRPr="005F6678">
        <w:rPr>
          <w:rFonts w:eastAsia="Times New Roman" w:cs="Arial"/>
        </w:rPr>
        <w:t xml:space="preserve"> no significant issues have been reported to us by councils and the new arrangements </w:t>
      </w:r>
      <w:r w:rsidR="006E3E08" w:rsidRPr="005F6678">
        <w:rPr>
          <w:rFonts w:eastAsia="Times New Roman" w:cs="Arial"/>
        </w:rPr>
        <w:t xml:space="preserve">appear to be </w:t>
      </w:r>
      <w:r w:rsidRPr="005F6678">
        <w:rPr>
          <w:rFonts w:eastAsia="Times New Roman" w:cs="Arial"/>
        </w:rPr>
        <w:t>working well.</w:t>
      </w:r>
    </w:p>
    <w:p w14:paraId="1FA839B6" w14:textId="2F060D91" w:rsidR="005F6678" w:rsidRPr="005F6678" w:rsidRDefault="005F6678" w:rsidP="005F6678">
      <w:pPr>
        <w:ind w:left="360" w:hanging="360"/>
        <w:rPr>
          <w:rFonts w:eastAsia="Times New Roman" w:cs="Arial"/>
          <w:u w:val="single"/>
        </w:rPr>
      </w:pPr>
      <w:r w:rsidRPr="005F6678">
        <w:rPr>
          <w:rFonts w:eastAsia="Times New Roman" w:cs="Arial"/>
          <w:u w:val="single"/>
        </w:rPr>
        <w:t>Safety in the COVID guidance</w:t>
      </w:r>
    </w:p>
    <w:p w14:paraId="34C16ADA" w14:textId="7B2D0588" w:rsidR="005F6678" w:rsidRPr="005F6678" w:rsidRDefault="00F16842" w:rsidP="005F6678">
      <w:pPr>
        <w:pStyle w:val="ListParagraph"/>
        <w:numPr>
          <w:ilvl w:val="0"/>
          <w:numId w:val="25"/>
        </w:numPr>
        <w:ind w:left="284" w:hanging="295"/>
        <w:rPr>
          <w:rFonts w:eastAsia="Times New Roman" w:cs="Arial"/>
          <w:u w:val="single"/>
        </w:rPr>
      </w:pPr>
      <w:r w:rsidRPr="005F6678">
        <w:rPr>
          <w:rFonts w:eastAsia="Times New Roman" w:cs="Arial"/>
        </w:rPr>
        <w:t>Local authorities will not be required to uniformly apply the social distancing guidelines for public transport on dedicated school or college transport. However, the full opening for schools</w:t>
      </w:r>
      <w:r w:rsidR="007915B8" w:rsidRPr="005F6678">
        <w:rPr>
          <w:rFonts w:eastAsia="Times New Roman" w:cs="Arial"/>
        </w:rPr>
        <w:t>’</w:t>
      </w:r>
      <w:r w:rsidRPr="005F6678">
        <w:rPr>
          <w:rFonts w:eastAsia="Times New Roman" w:cs="Arial"/>
        </w:rPr>
        <w:t xml:space="preserve"> guidance also sets out that distancing should still be put in place within vehicles wherever possible</w:t>
      </w:r>
    </w:p>
    <w:p w14:paraId="093A3888" w14:textId="77777777" w:rsidR="005F6678" w:rsidRPr="005F6678" w:rsidRDefault="005F6678" w:rsidP="005F6678">
      <w:pPr>
        <w:pStyle w:val="ListParagraph"/>
        <w:numPr>
          <w:ilvl w:val="0"/>
          <w:numId w:val="0"/>
        </w:numPr>
        <w:ind w:left="284"/>
        <w:rPr>
          <w:rFonts w:eastAsia="Times New Roman" w:cs="Arial"/>
          <w:u w:val="single"/>
        </w:rPr>
      </w:pPr>
    </w:p>
    <w:p w14:paraId="6D5E7C69" w14:textId="77777777" w:rsidR="005F6678" w:rsidRPr="005F6678" w:rsidRDefault="00F16842" w:rsidP="005F6678">
      <w:pPr>
        <w:pStyle w:val="ListParagraph"/>
        <w:numPr>
          <w:ilvl w:val="0"/>
          <w:numId w:val="25"/>
        </w:numPr>
        <w:ind w:left="284" w:hanging="295"/>
        <w:rPr>
          <w:rFonts w:eastAsia="Times New Roman" w:cs="Arial"/>
          <w:u w:val="single"/>
        </w:rPr>
      </w:pPr>
      <w:r w:rsidRPr="005F6678">
        <w:rPr>
          <w:rFonts w:eastAsia="Times New Roman" w:cs="Arial"/>
          <w:lang w:val="en" w:eastAsia="en-GB"/>
        </w:rPr>
        <w:t>In particular:</w:t>
      </w:r>
    </w:p>
    <w:p w14:paraId="5CD7A714" w14:textId="77777777" w:rsidR="005F6678" w:rsidRPr="005F6678" w:rsidRDefault="005F6678" w:rsidP="005F6678">
      <w:pPr>
        <w:pStyle w:val="ListParagraph"/>
        <w:numPr>
          <w:ilvl w:val="0"/>
          <w:numId w:val="0"/>
        </w:numPr>
        <w:ind w:left="360"/>
        <w:rPr>
          <w:rFonts w:eastAsia="Times New Roman" w:cs="Arial"/>
          <w:lang w:val="en" w:eastAsia="en-GB"/>
        </w:rPr>
      </w:pPr>
    </w:p>
    <w:p w14:paraId="290863CA" w14:textId="77777777" w:rsidR="005F6678" w:rsidRPr="005F6678" w:rsidRDefault="00F16842" w:rsidP="005F6678">
      <w:pPr>
        <w:pStyle w:val="ListParagraph"/>
        <w:numPr>
          <w:ilvl w:val="1"/>
          <w:numId w:val="25"/>
        </w:numPr>
        <w:rPr>
          <w:rFonts w:eastAsia="Times New Roman" w:cs="Arial"/>
          <w:u w:val="single"/>
        </w:rPr>
      </w:pPr>
      <w:r w:rsidRPr="005F6678">
        <w:rPr>
          <w:rFonts w:eastAsia="Times New Roman" w:cs="Arial"/>
          <w:lang w:val="en" w:eastAsia="en-GB"/>
        </w:rPr>
        <w:lastRenderedPageBreak/>
        <w:t xml:space="preserve">social distancing should be </w:t>
      </w:r>
      <w:proofErr w:type="spellStart"/>
      <w:r w:rsidRPr="005F6678">
        <w:rPr>
          <w:rFonts w:eastAsia="Times New Roman" w:cs="Arial"/>
          <w:lang w:val="en" w:eastAsia="en-GB"/>
        </w:rPr>
        <w:t>maximised</w:t>
      </w:r>
      <w:proofErr w:type="spellEnd"/>
      <w:r w:rsidRPr="005F6678">
        <w:rPr>
          <w:rFonts w:eastAsia="Times New Roman" w:cs="Arial"/>
          <w:lang w:val="en" w:eastAsia="en-GB"/>
        </w:rPr>
        <w:t xml:space="preserve"> within vehicles wherever it is possible, between individuals or ‘bubbles’</w:t>
      </w:r>
    </w:p>
    <w:p w14:paraId="15583172" w14:textId="736DADB7" w:rsidR="005F6678" w:rsidRPr="005F6678" w:rsidRDefault="00F16842" w:rsidP="005F6678">
      <w:pPr>
        <w:pStyle w:val="ListParagraph"/>
        <w:numPr>
          <w:ilvl w:val="1"/>
          <w:numId w:val="25"/>
        </w:numPr>
        <w:rPr>
          <w:rFonts w:eastAsia="Times New Roman" w:cs="Arial"/>
          <w:u w:val="single"/>
        </w:rPr>
      </w:pPr>
      <w:r w:rsidRPr="005F6678">
        <w:rPr>
          <w:rFonts w:eastAsia="Times New Roman" w:cs="Arial"/>
          <w:lang w:val="en" w:eastAsia="en-GB"/>
        </w:rPr>
        <w:t xml:space="preserve">it is very important to </w:t>
      </w:r>
      <w:proofErr w:type="spellStart"/>
      <w:r w:rsidRPr="005F6678">
        <w:rPr>
          <w:rFonts w:eastAsia="Times New Roman" w:cs="Arial"/>
          <w:lang w:val="en" w:eastAsia="en-GB"/>
        </w:rPr>
        <w:t>maximise</w:t>
      </w:r>
      <w:proofErr w:type="spellEnd"/>
      <w:r w:rsidRPr="005F6678">
        <w:rPr>
          <w:rFonts w:eastAsia="Times New Roman" w:cs="Arial"/>
          <w:lang w:val="en" w:eastAsia="en-GB"/>
        </w:rPr>
        <w:t xml:space="preserve"> the ventilation of fresh air (from outside the vehicle) on dedicated school and college transport, particularly through opening windows and ceiling vents</w:t>
      </w:r>
    </w:p>
    <w:p w14:paraId="51AE3460" w14:textId="77777777" w:rsidR="005F6678" w:rsidRDefault="005F6678" w:rsidP="005F6678">
      <w:pPr>
        <w:pStyle w:val="ListParagraph"/>
        <w:numPr>
          <w:ilvl w:val="0"/>
          <w:numId w:val="0"/>
        </w:numPr>
        <w:ind w:left="792"/>
        <w:rPr>
          <w:rFonts w:eastAsia="Times New Roman" w:cs="Arial"/>
          <w:u w:val="single"/>
        </w:rPr>
      </w:pPr>
    </w:p>
    <w:p w14:paraId="4679A3ED" w14:textId="4392953D" w:rsidR="005F6678" w:rsidRPr="005F6678" w:rsidRDefault="00F16842" w:rsidP="005F6678">
      <w:pPr>
        <w:pStyle w:val="ListParagraph"/>
        <w:numPr>
          <w:ilvl w:val="0"/>
          <w:numId w:val="25"/>
        </w:numPr>
        <w:rPr>
          <w:rFonts w:eastAsia="Times New Roman" w:cs="Arial"/>
          <w:u w:val="single"/>
        </w:rPr>
      </w:pPr>
      <w:r w:rsidRPr="005F6678">
        <w:rPr>
          <w:rFonts w:eastAsia="Times New Roman" w:cs="Arial"/>
          <w:lang w:val="en" w:eastAsia="en-GB"/>
        </w:rPr>
        <w:t xml:space="preserve">It is now the law that children and young people aged 11 and over must wear a face covering on public transport. This law does not apply to dedicated school transport. However, it is </w:t>
      </w:r>
      <w:r w:rsidR="00855518" w:rsidRPr="005F6678">
        <w:rPr>
          <w:rFonts w:eastAsia="Times New Roman" w:cs="Arial"/>
          <w:lang w:val="en" w:eastAsia="en-GB"/>
        </w:rPr>
        <w:t>recommended</w:t>
      </w:r>
      <w:r w:rsidRPr="005F6678">
        <w:rPr>
          <w:rFonts w:eastAsia="Times New Roman" w:cs="Arial"/>
          <w:lang w:val="en" w:eastAsia="en-GB"/>
        </w:rPr>
        <w:t xml:space="preserve"> that local authorities advise people aged 11 and over to wear a face covering when travelling on dedicated school transport to secondary school or college from the start of the autumn term. This does not apply to those who are exempt from wearing a face covering on public transport. </w:t>
      </w:r>
    </w:p>
    <w:p w14:paraId="69740C57" w14:textId="77777777" w:rsidR="005F6678" w:rsidRDefault="005F6678" w:rsidP="005F6678">
      <w:pPr>
        <w:pStyle w:val="ListParagraph"/>
        <w:numPr>
          <w:ilvl w:val="0"/>
          <w:numId w:val="0"/>
        </w:numPr>
        <w:ind w:left="360"/>
        <w:rPr>
          <w:rFonts w:eastAsia="Times New Roman" w:cs="Arial"/>
          <w:u w:val="single"/>
        </w:rPr>
      </w:pPr>
    </w:p>
    <w:p w14:paraId="3672B560" w14:textId="77777777" w:rsidR="005F6678" w:rsidRPr="005F6678" w:rsidRDefault="00F16842" w:rsidP="005F6678">
      <w:pPr>
        <w:pStyle w:val="ListParagraph"/>
        <w:numPr>
          <w:ilvl w:val="0"/>
          <w:numId w:val="25"/>
        </w:numPr>
        <w:rPr>
          <w:rFonts w:eastAsia="Times New Roman" w:cs="Arial"/>
          <w:u w:val="single"/>
        </w:rPr>
      </w:pPr>
      <w:r w:rsidRPr="005F6678">
        <w:rPr>
          <w:rFonts w:eastAsia="Times New Roman" w:cs="Arial"/>
          <w:lang w:val="en" w:eastAsia="en-GB"/>
        </w:rPr>
        <w:t>Home to school provision should take the following steps to prevent outbreaks:</w:t>
      </w:r>
    </w:p>
    <w:p w14:paraId="69A4EC67" w14:textId="77777777" w:rsidR="005F6678" w:rsidRPr="005F6678" w:rsidRDefault="005F6678" w:rsidP="005F6678">
      <w:pPr>
        <w:pStyle w:val="ListParagraph"/>
        <w:numPr>
          <w:ilvl w:val="0"/>
          <w:numId w:val="0"/>
        </w:numPr>
        <w:ind w:left="360"/>
        <w:rPr>
          <w:rFonts w:eastAsia="Times New Roman" w:cs="Arial"/>
          <w:lang w:val="en" w:eastAsia="en-GB"/>
        </w:rPr>
      </w:pPr>
    </w:p>
    <w:p w14:paraId="10FA4685" w14:textId="77777777" w:rsidR="005F6678" w:rsidRPr="005F6678" w:rsidRDefault="00F16842" w:rsidP="005F6678">
      <w:pPr>
        <w:pStyle w:val="ListParagraph"/>
        <w:numPr>
          <w:ilvl w:val="1"/>
          <w:numId w:val="25"/>
        </w:numPr>
        <w:rPr>
          <w:rFonts w:eastAsia="Times New Roman" w:cs="Arial"/>
          <w:u w:val="single"/>
        </w:rPr>
      </w:pPr>
      <w:proofErr w:type="spellStart"/>
      <w:r w:rsidRPr="005F6678">
        <w:rPr>
          <w:rFonts w:eastAsia="Times New Roman" w:cs="Arial"/>
          <w:lang w:val="en" w:eastAsia="en-GB"/>
        </w:rPr>
        <w:t>Minimise</w:t>
      </w:r>
      <w:proofErr w:type="spellEnd"/>
      <w:r w:rsidRPr="005F6678">
        <w:rPr>
          <w:rFonts w:eastAsia="Times New Roman" w:cs="Arial"/>
          <w:lang w:val="en" w:eastAsia="en-GB"/>
        </w:rPr>
        <w:t xml:space="preserve"> contact with individuals who are unwell</w:t>
      </w:r>
    </w:p>
    <w:p w14:paraId="231D64C8" w14:textId="77777777" w:rsidR="005F6678" w:rsidRPr="005F6678" w:rsidRDefault="005F6678" w:rsidP="005F6678">
      <w:pPr>
        <w:pStyle w:val="ListParagraph"/>
        <w:numPr>
          <w:ilvl w:val="0"/>
          <w:numId w:val="0"/>
        </w:numPr>
        <w:ind w:left="792"/>
        <w:rPr>
          <w:rFonts w:eastAsia="Times New Roman" w:cs="Arial"/>
          <w:u w:val="single"/>
        </w:rPr>
      </w:pPr>
    </w:p>
    <w:p w14:paraId="53111436" w14:textId="77777777" w:rsidR="005F6678" w:rsidRPr="005F6678" w:rsidRDefault="00F16842" w:rsidP="005F6678">
      <w:pPr>
        <w:pStyle w:val="ListParagraph"/>
        <w:numPr>
          <w:ilvl w:val="1"/>
          <w:numId w:val="25"/>
        </w:numPr>
        <w:rPr>
          <w:rFonts w:eastAsia="Times New Roman" w:cs="Arial"/>
          <w:u w:val="single"/>
        </w:rPr>
      </w:pPr>
      <w:r w:rsidRPr="005F6678">
        <w:rPr>
          <w:rFonts w:eastAsia="Times New Roman" w:cs="Arial"/>
          <w:lang w:val="en" w:eastAsia="en-GB"/>
        </w:rPr>
        <w:t>Clean hands thoroughly more often than usual</w:t>
      </w:r>
    </w:p>
    <w:p w14:paraId="51415021" w14:textId="77777777" w:rsidR="005F6678" w:rsidRPr="005F6678" w:rsidRDefault="005F6678" w:rsidP="005F6678">
      <w:pPr>
        <w:pStyle w:val="ListParagraph"/>
        <w:numPr>
          <w:ilvl w:val="0"/>
          <w:numId w:val="0"/>
        </w:numPr>
        <w:ind w:left="360"/>
        <w:rPr>
          <w:rFonts w:eastAsia="Times New Roman" w:cs="Arial"/>
          <w:lang w:val="en" w:eastAsia="en-GB"/>
        </w:rPr>
      </w:pPr>
    </w:p>
    <w:p w14:paraId="12DD44C3" w14:textId="77777777" w:rsidR="005F6678" w:rsidRPr="005F6678" w:rsidRDefault="00F16842" w:rsidP="005F6678">
      <w:pPr>
        <w:pStyle w:val="ListParagraph"/>
        <w:numPr>
          <w:ilvl w:val="1"/>
          <w:numId w:val="25"/>
        </w:numPr>
        <w:rPr>
          <w:rFonts w:eastAsia="Times New Roman" w:cs="Arial"/>
          <w:u w:val="single"/>
        </w:rPr>
      </w:pPr>
      <w:r w:rsidRPr="005F6678">
        <w:rPr>
          <w:rFonts w:eastAsia="Times New Roman" w:cs="Arial"/>
          <w:lang w:val="en" w:eastAsia="en-GB"/>
        </w:rPr>
        <w:t>Ensure good respiratory hygiene by promoting the ‘catch it, bin it, kill it’ approach</w:t>
      </w:r>
    </w:p>
    <w:p w14:paraId="4DA39E11" w14:textId="77777777" w:rsidR="005F6678" w:rsidRPr="005F6678" w:rsidRDefault="005F6678" w:rsidP="005F6678">
      <w:pPr>
        <w:pStyle w:val="ListParagraph"/>
        <w:numPr>
          <w:ilvl w:val="0"/>
          <w:numId w:val="0"/>
        </w:numPr>
        <w:ind w:left="360"/>
        <w:rPr>
          <w:rFonts w:eastAsia="Times New Roman" w:cs="Arial"/>
          <w:lang w:val="en" w:eastAsia="en-GB"/>
        </w:rPr>
      </w:pPr>
    </w:p>
    <w:p w14:paraId="68D0418C" w14:textId="77777777" w:rsidR="005F6678" w:rsidRPr="005F6678" w:rsidRDefault="00F16842" w:rsidP="005F6678">
      <w:pPr>
        <w:pStyle w:val="ListParagraph"/>
        <w:numPr>
          <w:ilvl w:val="1"/>
          <w:numId w:val="25"/>
        </w:numPr>
        <w:rPr>
          <w:rFonts w:eastAsia="Times New Roman" w:cs="Arial"/>
          <w:u w:val="single"/>
        </w:rPr>
      </w:pPr>
      <w:r w:rsidRPr="005F6678">
        <w:rPr>
          <w:rFonts w:eastAsia="Times New Roman" w:cs="Arial"/>
          <w:lang w:val="en" w:eastAsia="en-GB"/>
        </w:rPr>
        <w:t>Introduce enhanced cleaning, including cleaning frequently touched surfaces often, using standard products such as detergents and bleach</w:t>
      </w:r>
    </w:p>
    <w:p w14:paraId="186F8273" w14:textId="77777777" w:rsidR="005F6678" w:rsidRPr="005F6678" w:rsidRDefault="005F6678" w:rsidP="005F6678">
      <w:pPr>
        <w:pStyle w:val="ListParagraph"/>
        <w:numPr>
          <w:ilvl w:val="0"/>
          <w:numId w:val="0"/>
        </w:numPr>
        <w:ind w:left="360"/>
        <w:rPr>
          <w:rFonts w:eastAsia="Times New Roman" w:cs="Arial"/>
          <w:lang w:val="en" w:eastAsia="en-GB"/>
        </w:rPr>
      </w:pPr>
    </w:p>
    <w:p w14:paraId="05267B9E" w14:textId="77777777" w:rsidR="005F6678" w:rsidRPr="005F6678" w:rsidRDefault="00F16842" w:rsidP="005F6678">
      <w:pPr>
        <w:pStyle w:val="ListParagraph"/>
        <w:numPr>
          <w:ilvl w:val="1"/>
          <w:numId w:val="25"/>
        </w:numPr>
        <w:rPr>
          <w:rFonts w:eastAsia="Times New Roman" w:cs="Arial"/>
          <w:u w:val="single"/>
        </w:rPr>
      </w:pPr>
      <w:proofErr w:type="spellStart"/>
      <w:r w:rsidRPr="005F6678">
        <w:rPr>
          <w:rFonts w:eastAsia="Times New Roman" w:cs="Arial"/>
          <w:lang w:val="en" w:eastAsia="en-GB"/>
        </w:rPr>
        <w:t>Minimising</w:t>
      </w:r>
      <w:proofErr w:type="spellEnd"/>
      <w:r w:rsidRPr="005F6678">
        <w:rPr>
          <w:rFonts w:eastAsia="Times New Roman" w:cs="Arial"/>
          <w:lang w:val="en" w:eastAsia="en-GB"/>
        </w:rPr>
        <w:t xml:space="preserve"> contact and mixing</w:t>
      </w:r>
    </w:p>
    <w:p w14:paraId="30610F33" w14:textId="77777777" w:rsidR="005F6678" w:rsidRPr="005F6678" w:rsidRDefault="005F6678" w:rsidP="005F6678">
      <w:pPr>
        <w:pStyle w:val="ListParagraph"/>
        <w:numPr>
          <w:ilvl w:val="0"/>
          <w:numId w:val="0"/>
        </w:numPr>
        <w:ind w:left="360"/>
        <w:rPr>
          <w:rFonts w:eastAsia="Times New Roman" w:cs="Arial"/>
          <w:lang w:val="en" w:eastAsia="en-GB"/>
        </w:rPr>
      </w:pPr>
    </w:p>
    <w:p w14:paraId="54BD7214" w14:textId="2CD835AD" w:rsidR="005F6678" w:rsidRPr="005F6678" w:rsidRDefault="00F16842" w:rsidP="005F6678">
      <w:pPr>
        <w:pStyle w:val="ListParagraph"/>
        <w:numPr>
          <w:ilvl w:val="1"/>
          <w:numId w:val="25"/>
        </w:numPr>
        <w:rPr>
          <w:rFonts w:eastAsia="Times New Roman" w:cs="Arial"/>
          <w:u w:val="single"/>
        </w:rPr>
      </w:pPr>
      <w:r w:rsidRPr="005F6678">
        <w:rPr>
          <w:rFonts w:eastAsia="Times New Roman" w:cs="Arial"/>
          <w:lang w:val="en" w:eastAsia="en-GB"/>
        </w:rPr>
        <w:t>Personal protective equipment (PPE) is not normally needed on home to school transpor</w:t>
      </w:r>
      <w:r w:rsidR="005F6678">
        <w:rPr>
          <w:rFonts w:eastAsia="Times New Roman" w:cs="Arial"/>
          <w:lang w:val="en" w:eastAsia="en-GB"/>
        </w:rPr>
        <w:t>t</w:t>
      </w:r>
    </w:p>
    <w:p w14:paraId="02CE43DC" w14:textId="77777777" w:rsidR="005F6678" w:rsidRPr="005F6678" w:rsidRDefault="005F6678" w:rsidP="005F6678">
      <w:pPr>
        <w:pStyle w:val="ListParagraph"/>
        <w:numPr>
          <w:ilvl w:val="0"/>
          <w:numId w:val="0"/>
        </w:numPr>
        <w:ind w:left="360"/>
        <w:rPr>
          <w:rFonts w:eastAsia="Times New Roman" w:cs="Arial"/>
          <w:lang w:val="en" w:eastAsia="en-GB"/>
        </w:rPr>
      </w:pPr>
    </w:p>
    <w:p w14:paraId="6FE0B0B7" w14:textId="19E84648" w:rsidR="005F6678" w:rsidRPr="005F6678" w:rsidRDefault="00F16842" w:rsidP="005F6678">
      <w:pPr>
        <w:pStyle w:val="ListParagraph"/>
        <w:numPr>
          <w:ilvl w:val="0"/>
          <w:numId w:val="25"/>
        </w:numPr>
        <w:rPr>
          <w:rFonts w:eastAsia="Times New Roman" w:cs="Arial"/>
          <w:u w:val="single"/>
        </w:rPr>
      </w:pPr>
      <w:r w:rsidRPr="005F6678">
        <w:rPr>
          <w:rFonts w:eastAsia="Times New Roman" w:cs="Arial"/>
          <w:lang w:val="en" w:eastAsia="en-GB"/>
        </w:rPr>
        <w:t>By PPE, the guidance means equipment such as fluid-resistant surgical face masks, disposable gloves, disposable plastic aprons and eye protection such as a face visor or goggles. Not face coverings, advice on which is set out above.</w:t>
      </w:r>
    </w:p>
    <w:p w14:paraId="7EDCFDE9" w14:textId="00D938A3" w:rsidR="005F6678" w:rsidRPr="005F6678" w:rsidRDefault="005F6678" w:rsidP="005F6678">
      <w:pPr>
        <w:ind w:left="0" w:firstLine="0"/>
        <w:rPr>
          <w:rFonts w:eastAsia="Times New Roman" w:cs="Arial"/>
          <w:u w:val="single"/>
        </w:rPr>
      </w:pPr>
      <w:r w:rsidRPr="005F6678">
        <w:rPr>
          <w:rFonts w:eastAsia="Times New Roman" w:cs="Arial"/>
          <w:u w:val="single"/>
        </w:rPr>
        <w:t>Funding</w:t>
      </w:r>
    </w:p>
    <w:p w14:paraId="3DAA8455" w14:textId="77777777" w:rsidR="005F6678" w:rsidRDefault="00F55E74" w:rsidP="005F6678">
      <w:pPr>
        <w:pStyle w:val="ListParagraph"/>
        <w:numPr>
          <w:ilvl w:val="0"/>
          <w:numId w:val="25"/>
        </w:numPr>
        <w:rPr>
          <w:rFonts w:eastAsia="Times New Roman" w:cs="Arial"/>
          <w:u w:val="single"/>
        </w:rPr>
      </w:pPr>
      <w:r w:rsidRPr="005F6678">
        <w:rPr>
          <w:rFonts w:eastAsia="Times New Roman" w:cs="Arial"/>
        </w:rPr>
        <w:t>Following our calls for further financial support</w:t>
      </w:r>
      <w:r w:rsidR="003A67CF" w:rsidRPr="005F6678">
        <w:rPr>
          <w:rFonts w:eastAsia="Times New Roman" w:cs="Arial"/>
        </w:rPr>
        <w:t xml:space="preserve"> </w:t>
      </w:r>
      <w:r w:rsidR="00F16842" w:rsidRPr="005F6678">
        <w:rPr>
          <w:rFonts w:cs="Arial"/>
          <w:color w:val="000000"/>
        </w:rPr>
        <w:t>local transport authorities will receive more than £40 million funding for the autumn term</w:t>
      </w:r>
      <w:r w:rsidR="00BA4B4A" w:rsidRPr="005F6678">
        <w:rPr>
          <w:rFonts w:cs="Arial"/>
          <w:color w:val="000000"/>
        </w:rPr>
        <w:t xml:space="preserve"> to support additional </w:t>
      </w:r>
      <w:r w:rsidR="00E304C3" w:rsidRPr="005F6678">
        <w:rPr>
          <w:rFonts w:cs="Arial"/>
          <w:color w:val="000000"/>
        </w:rPr>
        <w:t xml:space="preserve">home-to-school </w:t>
      </w:r>
      <w:r w:rsidR="00BA4B4A" w:rsidRPr="005F6678">
        <w:rPr>
          <w:rFonts w:cs="Arial"/>
          <w:color w:val="000000"/>
        </w:rPr>
        <w:t>transportation costs</w:t>
      </w:r>
      <w:r w:rsidR="00F16842" w:rsidRPr="005F6678">
        <w:rPr>
          <w:rFonts w:cs="Arial"/>
          <w:color w:val="000000"/>
        </w:rPr>
        <w:t>. This funding will help them create extra capacity and allow hundreds of thousands more students to use alternatives to public transport, while social distancing measures remain in place.</w:t>
      </w:r>
      <w:r w:rsidR="00F16842" w:rsidRPr="005F6678">
        <w:rPr>
          <w:rFonts w:cs="Arial"/>
          <w:color w:val="2E74B5"/>
        </w:rPr>
        <w:t> </w:t>
      </w:r>
      <w:r w:rsidR="00922B09" w:rsidRPr="005F6678">
        <w:rPr>
          <w:rFonts w:cs="Arial"/>
          <w:color w:val="000000"/>
        </w:rPr>
        <w:t xml:space="preserve">Councils were allocated funding based on the number of children and young people they have in their area, and how far they need to travel. The money </w:t>
      </w:r>
      <w:r w:rsidR="00364045" w:rsidRPr="005F6678">
        <w:rPr>
          <w:rFonts w:cs="Arial"/>
          <w:color w:val="000000"/>
        </w:rPr>
        <w:t>is available for spending</w:t>
      </w:r>
      <w:r w:rsidR="00922B09" w:rsidRPr="005F6678">
        <w:rPr>
          <w:rFonts w:cs="Arial"/>
          <w:color w:val="000000"/>
        </w:rPr>
        <w:t xml:space="preserve"> on pupils travelling to education and training, and anyone supervising or escorting students to education provision.</w:t>
      </w:r>
      <w:r w:rsidR="00364045" w:rsidRPr="005F6678">
        <w:rPr>
          <w:rFonts w:cs="Arial"/>
          <w:color w:val="2E74B5"/>
        </w:rPr>
        <w:t xml:space="preserve"> </w:t>
      </w:r>
      <w:r w:rsidR="00F16842" w:rsidRPr="005F6678">
        <w:rPr>
          <w:rFonts w:cs="Arial"/>
          <w:color w:val="000000"/>
        </w:rPr>
        <w:t xml:space="preserve">The Government have committed to review further arrangements in the future should it be </w:t>
      </w:r>
      <w:r w:rsidR="00F16842" w:rsidRPr="005F6678">
        <w:rPr>
          <w:rFonts w:cs="Arial"/>
          <w:color w:val="000000"/>
        </w:rPr>
        <w:lastRenderedPageBreak/>
        <w:t xml:space="preserve">necessary. Councils should have received </w:t>
      </w:r>
      <w:r w:rsidR="00855518" w:rsidRPr="005F6678">
        <w:rPr>
          <w:rFonts w:cs="Arial"/>
          <w:color w:val="000000"/>
        </w:rPr>
        <w:t>their allocation</w:t>
      </w:r>
      <w:r w:rsidR="00F16842" w:rsidRPr="005F6678">
        <w:rPr>
          <w:rFonts w:cs="Arial"/>
          <w:color w:val="000000"/>
        </w:rPr>
        <w:t xml:space="preserve"> to provide extra capacity for the autumn term. </w:t>
      </w:r>
    </w:p>
    <w:p w14:paraId="51A622B1" w14:textId="6D8DC035" w:rsidR="005F6678" w:rsidRPr="005F6678" w:rsidRDefault="00F16842" w:rsidP="005F6678">
      <w:pPr>
        <w:pStyle w:val="ListParagraph"/>
        <w:numPr>
          <w:ilvl w:val="0"/>
          <w:numId w:val="25"/>
        </w:numPr>
        <w:rPr>
          <w:rFonts w:eastAsia="Times New Roman" w:cs="Arial"/>
          <w:u w:val="single"/>
        </w:rPr>
      </w:pPr>
      <w:r w:rsidRPr="005F6678">
        <w:rPr>
          <w:rFonts w:cs="Arial"/>
          <w:color w:val="000000"/>
        </w:rPr>
        <w:t xml:space="preserve">As </w:t>
      </w:r>
      <w:r w:rsidR="00E304C3" w:rsidRPr="005F6678">
        <w:rPr>
          <w:rFonts w:cs="Arial"/>
          <w:color w:val="000000"/>
        </w:rPr>
        <w:t xml:space="preserve">home-to-school </w:t>
      </w:r>
      <w:r w:rsidRPr="005F6678">
        <w:rPr>
          <w:rFonts w:cs="Arial"/>
          <w:color w:val="000000"/>
        </w:rPr>
        <w:t xml:space="preserve">services will not have to adhere to the same social distancing requirements as services for </w:t>
      </w:r>
      <w:r w:rsidR="00855518" w:rsidRPr="005F6678">
        <w:rPr>
          <w:rFonts w:cs="Arial"/>
          <w:color w:val="000000"/>
        </w:rPr>
        <w:t xml:space="preserve">the </w:t>
      </w:r>
      <w:r w:rsidRPr="005F6678">
        <w:rPr>
          <w:rFonts w:cs="Arial"/>
          <w:color w:val="000000"/>
        </w:rPr>
        <w:t xml:space="preserve">public the need for additional capacity is not as great as initially feared it may be. Councils have been urged to continuously re-assess their need for home to school transport as the school term progresses. We will continue to monitor the situation and if the initial allocation proves inadequate, we will work with </w:t>
      </w:r>
      <w:r w:rsidR="002D2F05" w:rsidRPr="005F6678">
        <w:rPr>
          <w:rFonts w:cs="Arial"/>
          <w:color w:val="000000"/>
        </w:rPr>
        <w:t xml:space="preserve">councils and the </w:t>
      </w:r>
      <w:r w:rsidRPr="005F6678">
        <w:rPr>
          <w:rFonts w:cs="Arial"/>
          <w:color w:val="000000"/>
        </w:rPr>
        <w:t>Government to ensure the full costs of the new arrangements are reflected in future grants</w:t>
      </w:r>
      <w:r w:rsidR="005F6678">
        <w:rPr>
          <w:rFonts w:cs="Arial"/>
          <w:color w:val="000000"/>
        </w:rPr>
        <w:t>.</w:t>
      </w:r>
    </w:p>
    <w:p w14:paraId="72139E46" w14:textId="2307CF4A" w:rsidR="005F6678" w:rsidRPr="005F6678" w:rsidRDefault="005F6678" w:rsidP="005F6678">
      <w:pPr>
        <w:ind w:left="0" w:firstLine="0"/>
        <w:rPr>
          <w:rFonts w:eastAsia="Times New Roman" w:cs="Arial"/>
          <w:u w:val="single"/>
        </w:rPr>
      </w:pPr>
      <w:r w:rsidRPr="005F6678">
        <w:rPr>
          <w:rFonts w:eastAsia="Times New Roman" w:cs="Arial"/>
          <w:u w:val="single"/>
        </w:rPr>
        <w:t>Rural areas</w:t>
      </w:r>
    </w:p>
    <w:p w14:paraId="5546A274" w14:textId="11D32797" w:rsidR="005F6678" w:rsidRPr="005F6678" w:rsidRDefault="00F16842" w:rsidP="005F6678">
      <w:pPr>
        <w:pStyle w:val="ListParagraph"/>
        <w:numPr>
          <w:ilvl w:val="0"/>
          <w:numId w:val="25"/>
        </w:numPr>
        <w:rPr>
          <w:rFonts w:eastAsia="Times New Roman" w:cs="Arial"/>
          <w:u w:val="single"/>
        </w:rPr>
      </w:pPr>
      <w:r w:rsidRPr="005F6678">
        <w:rPr>
          <w:rFonts w:eastAsia="Times New Roman" w:cs="Arial"/>
        </w:rPr>
        <w:t xml:space="preserve">The guidance published by the </w:t>
      </w:r>
      <w:proofErr w:type="spellStart"/>
      <w:r w:rsidRPr="005F6678">
        <w:rPr>
          <w:rFonts w:eastAsia="Times New Roman" w:cs="Arial"/>
        </w:rPr>
        <w:t>DfT</w:t>
      </w:r>
      <w:proofErr w:type="spellEnd"/>
      <w:r w:rsidRPr="005F6678">
        <w:rPr>
          <w:rFonts w:eastAsia="Times New Roman" w:cs="Arial"/>
        </w:rPr>
        <w:t xml:space="preserve"> acknowledges that many school journeys especially in remote or rural locations will be further than two miles and therefore it is inevitable that </w:t>
      </w:r>
      <w:proofErr w:type="gramStart"/>
      <w:r w:rsidRPr="005F6678">
        <w:rPr>
          <w:rFonts w:eastAsia="Times New Roman" w:cs="Arial"/>
        </w:rPr>
        <w:t>some kind of provision</w:t>
      </w:r>
      <w:proofErr w:type="gramEnd"/>
      <w:r w:rsidRPr="005F6678">
        <w:rPr>
          <w:rFonts w:eastAsia="Times New Roman" w:cs="Arial"/>
        </w:rPr>
        <w:t xml:space="preserve"> will have to be made. T</w:t>
      </w:r>
      <w:r w:rsidR="00855518" w:rsidRPr="005F6678">
        <w:rPr>
          <w:rFonts w:eastAsia="Times New Roman" w:cs="Arial"/>
        </w:rPr>
        <w:t>he</w:t>
      </w:r>
      <w:r w:rsidRPr="005F6678">
        <w:rPr>
          <w:rFonts w:eastAsia="Times New Roman" w:cs="Arial"/>
        </w:rPr>
        <w:t xml:space="preserve"> </w:t>
      </w:r>
      <w:r w:rsidR="008421A4" w:rsidRPr="005F6678">
        <w:rPr>
          <w:rFonts w:eastAsia="Times New Roman" w:cs="Arial"/>
        </w:rPr>
        <w:t>C</w:t>
      </w:r>
      <w:r w:rsidRPr="005F6678">
        <w:rPr>
          <w:rFonts w:eastAsia="Times New Roman" w:cs="Arial"/>
        </w:rPr>
        <w:t xml:space="preserve">hildren and </w:t>
      </w:r>
      <w:r w:rsidR="008421A4" w:rsidRPr="005F6678">
        <w:rPr>
          <w:rFonts w:eastAsia="Times New Roman" w:cs="Arial"/>
        </w:rPr>
        <w:t>Y</w:t>
      </w:r>
      <w:r w:rsidRPr="005F6678">
        <w:rPr>
          <w:rFonts w:eastAsia="Times New Roman" w:cs="Arial"/>
        </w:rPr>
        <w:t xml:space="preserve">oung </w:t>
      </w:r>
      <w:r w:rsidR="008421A4" w:rsidRPr="005F6678">
        <w:rPr>
          <w:rFonts w:eastAsia="Times New Roman" w:cs="Arial"/>
        </w:rPr>
        <w:t>P</w:t>
      </w:r>
      <w:r w:rsidRPr="005F6678">
        <w:rPr>
          <w:rFonts w:eastAsia="Times New Roman" w:cs="Arial"/>
        </w:rPr>
        <w:t xml:space="preserve">eoples </w:t>
      </w:r>
      <w:r w:rsidR="008421A4" w:rsidRPr="005F6678">
        <w:rPr>
          <w:rFonts w:eastAsia="Times New Roman" w:cs="Arial"/>
        </w:rPr>
        <w:t>B</w:t>
      </w:r>
      <w:r w:rsidRPr="005F6678">
        <w:rPr>
          <w:rFonts w:eastAsia="Times New Roman" w:cs="Arial"/>
        </w:rPr>
        <w:t xml:space="preserve">oard </w:t>
      </w:r>
      <w:r w:rsidR="008421A4" w:rsidRPr="005F6678">
        <w:rPr>
          <w:rFonts w:eastAsia="Times New Roman" w:cs="Arial"/>
        </w:rPr>
        <w:t xml:space="preserve">has </w:t>
      </w:r>
      <w:r w:rsidRPr="005F6678">
        <w:rPr>
          <w:rFonts w:eastAsia="Times New Roman" w:cs="Arial"/>
        </w:rPr>
        <w:t>done considerable work in this area and the difficulty rural authorities face in providing this service has been examined.</w:t>
      </w:r>
    </w:p>
    <w:p w14:paraId="6CA29176" w14:textId="77777777" w:rsidR="005F6678" w:rsidRDefault="005F6678" w:rsidP="005F6678">
      <w:pPr>
        <w:pStyle w:val="ListParagraph"/>
        <w:numPr>
          <w:ilvl w:val="0"/>
          <w:numId w:val="0"/>
        </w:numPr>
        <w:ind w:left="360"/>
        <w:rPr>
          <w:rFonts w:eastAsia="Times New Roman" w:cs="Arial"/>
          <w:u w:val="single"/>
        </w:rPr>
      </w:pPr>
    </w:p>
    <w:p w14:paraId="723F5B62" w14:textId="77777777" w:rsidR="005F6678" w:rsidRDefault="00F16842" w:rsidP="005F6678">
      <w:pPr>
        <w:pStyle w:val="ListParagraph"/>
        <w:numPr>
          <w:ilvl w:val="0"/>
          <w:numId w:val="25"/>
        </w:numPr>
        <w:rPr>
          <w:rFonts w:eastAsia="Times New Roman" w:cs="Arial"/>
          <w:u w:val="single"/>
        </w:rPr>
      </w:pPr>
      <w:r w:rsidRPr="005F6678">
        <w:rPr>
          <w:rFonts w:eastAsia="Times New Roman" w:cs="Arial"/>
        </w:rPr>
        <w:t xml:space="preserve">The COVID pandemic is likely to exacerbate some of the underlying issues in the provision of </w:t>
      </w:r>
      <w:r w:rsidR="00E50087" w:rsidRPr="005F6678">
        <w:rPr>
          <w:rFonts w:eastAsia="Times New Roman" w:cs="Arial"/>
        </w:rPr>
        <w:t xml:space="preserve">home-to-school </w:t>
      </w:r>
      <w:r w:rsidRPr="005F6678">
        <w:rPr>
          <w:rFonts w:eastAsia="Times New Roman" w:cs="Arial"/>
        </w:rPr>
        <w:t xml:space="preserve">transport. As rural areas have further distances for journeys and settlement patterns are less dense there </w:t>
      </w:r>
      <w:r w:rsidR="001A5CAC" w:rsidRPr="005F6678">
        <w:rPr>
          <w:rFonts w:eastAsia="Times New Roman" w:cs="Arial"/>
        </w:rPr>
        <w:t xml:space="preserve">are </w:t>
      </w:r>
      <w:r w:rsidRPr="005F6678">
        <w:rPr>
          <w:rFonts w:eastAsia="Times New Roman" w:cs="Arial"/>
        </w:rPr>
        <w:t>additional costs associated with the need to provide home to school transport. The additional costs associated with extra provision to meet COVID requirements are likely to also be greater for the same reasons.</w:t>
      </w:r>
    </w:p>
    <w:p w14:paraId="03A1AA6D" w14:textId="77777777" w:rsidR="005F6678" w:rsidRPr="005F6678" w:rsidRDefault="005F6678" w:rsidP="005F6678">
      <w:pPr>
        <w:pStyle w:val="ListParagraph"/>
        <w:numPr>
          <w:ilvl w:val="0"/>
          <w:numId w:val="0"/>
        </w:numPr>
        <w:ind w:left="360"/>
        <w:rPr>
          <w:rFonts w:eastAsia="Times New Roman" w:cs="Arial"/>
        </w:rPr>
      </w:pPr>
    </w:p>
    <w:p w14:paraId="045C979E" w14:textId="77777777" w:rsidR="005F6678" w:rsidRDefault="00F16842" w:rsidP="005F6678">
      <w:pPr>
        <w:pStyle w:val="ListParagraph"/>
        <w:numPr>
          <w:ilvl w:val="0"/>
          <w:numId w:val="25"/>
        </w:numPr>
        <w:rPr>
          <w:rFonts w:eastAsia="Times New Roman" w:cs="Arial"/>
          <w:u w:val="single"/>
        </w:rPr>
      </w:pPr>
      <w:r w:rsidRPr="005F6678">
        <w:rPr>
          <w:rFonts w:eastAsia="Times New Roman" w:cs="Arial"/>
        </w:rPr>
        <w:t xml:space="preserve">Rural councils will also be procuring into smaller and less diverse transport provider markets and so it may also be difficult for them to procure additional capacity. These issues with rural provision are well understood nationally and we will continue to ensure they are reflected in discussions about ongoing support for this service. </w:t>
      </w:r>
    </w:p>
    <w:p w14:paraId="6F314A55" w14:textId="77777777" w:rsidR="005F6678" w:rsidRPr="005F6678" w:rsidRDefault="005F6678" w:rsidP="005F6678">
      <w:pPr>
        <w:pStyle w:val="ListParagraph"/>
        <w:numPr>
          <w:ilvl w:val="0"/>
          <w:numId w:val="0"/>
        </w:numPr>
        <w:ind w:left="360"/>
        <w:rPr>
          <w:rFonts w:eastAsia="Times New Roman" w:cs="Arial"/>
        </w:rPr>
      </w:pPr>
    </w:p>
    <w:p w14:paraId="4529C6D4" w14:textId="77777777" w:rsidR="005F6678" w:rsidRDefault="00F76FB8" w:rsidP="005F6678">
      <w:pPr>
        <w:pStyle w:val="ListParagraph"/>
        <w:numPr>
          <w:ilvl w:val="0"/>
          <w:numId w:val="25"/>
        </w:numPr>
        <w:rPr>
          <w:rFonts w:eastAsia="Times New Roman" w:cs="Arial"/>
          <w:u w:val="single"/>
        </w:rPr>
      </w:pPr>
      <w:r w:rsidRPr="005F6678">
        <w:rPr>
          <w:rFonts w:eastAsia="Times New Roman" w:cs="Arial"/>
        </w:rPr>
        <w:t xml:space="preserve">The People and Places Board has also asked about the impact on carbon emissions. </w:t>
      </w:r>
      <w:r w:rsidR="00F16842" w:rsidRPr="005F6678">
        <w:rPr>
          <w:rFonts w:eastAsia="Times New Roman" w:cs="Arial"/>
        </w:rPr>
        <w:t>It is worth noting that the new guidance and existing practise has always ha</w:t>
      </w:r>
      <w:r w:rsidR="00855518" w:rsidRPr="005F6678">
        <w:rPr>
          <w:rFonts w:eastAsia="Times New Roman" w:cs="Arial"/>
        </w:rPr>
        <w:t>d</w:t>
      </w:r>
      <w:r w:rsidR="00F16842" w:rsidRPr="005F6678">
        <w:rPr>
          <w:rFonts w:eastAsia="Times New Roman" w:cs="Arial"/>
        </w:rPr>
        <w:t xml:space="preserve"> a presumption in favour of encouraging children to travel to school via active means. Many home</w:t>
      </w:r>
      <w:r w:rsidR="007915B8" w:rsidRPr="005F6678">
        <w:rPr>
          <w:rFonts w:eastAsia="Times New Roman" w:cs="Arial"/>
        </w:rPr>
        <w:t>-</w:t>
      </w:r>
      <w:r w:rsidR="00F16842" w:rsidRPr="005F6678">
        <w:rPr>
          <w:rFonts w:eastAsia="Times New Roman" w:cs="Arial"/>
        </w:rPr>
        <w:t>to</w:t>
      </w:r>
      <w:r w:rsidR="007915B8" w:rsidRPr="005F6678">
        <w:rPr>
          <w:rFonts w:eastAsia="Times New Roman" w:cs="Arial"/>
        </w:rPr>
        <w:t>-</w:t>
      </w:r>
      <w:r w:rsidR="00F16842" w:rsidRPr="005F6678">
        <w:rPr>
          <w:rFonts w:eastAsia="Times New Roman" w:cs="Arial"/>
        </w:rPr>
        <w:t>school journeys will be less than two miles and therefore not eligible for free school transport, where this is the case councils have always encouraged pupils to walk</w:t>
      </w:r>
      <w:r w:rsidR="00855518" w:rsidRPr="005F6678">
        <w:rPr>
          <w:rFonts w:eastAsia="Times New Roman" w:cs="Arial"/>
        </w:rPr>
        <w:t>,</w:t>
      </w:r>
      <w:r w:rsidR="00F16842" w:rsidRPr="005F6678">
        <w:rPr>
          <w:rFonts w:eastAsia="Times New Roman" w:cs="Arial"/>
        </w:rPr>
        <w:t xml:space="preserve"> cycle o</w:t>
      </w:r>
      <w:r w:rsidR="00855518" w:rsidRPr="005F6678">
        <w:rPr>
          <w:rFonts w:eastAsia="Times New Roman" w:cs="Arial"/>
        </w:rPr>
        <w:t>r</w:t>
      </w:r>
      <w:r w:rsidR="00F16842" w:rsidRPr="005F6678">
        <w:rPr>
          <w:rFonts w:eastAsia="Times New Roman" w:cs="Arial"/>
        </w:rPr>
        <w:t xml:space="preserve"> use some other active means. This is the best means of decarbonising short journeys.</w:t>
      </w:r>
    </w:p>
    <w:p w14:paraId="6EBD8D01" w14:textId="77777777" w:rsidR="005F6678" w:rsidRPr="005F6678" w:rsidRDefault="005F6678" w:rsidP="005F6678">
      <w:pPr>
        <w:pStyle w:val="ListParagraph"/>
        <w:numPr>
          <w:ilvl w:val="0"/>
          <w:numId w:val="0"/>
        </w:numPr>
        <w:ind w:left="360"/>
        <w:rPr>
          <w:rFonts w:eastAsia="Times New Roman" w:cs="Arial"/>
        </w:rPr>
      </w:pPr>
    </w:p>
    <w:p w14:paraId="2308D0D5" w14:textId="77777777" w:rsidR="005F6678" w:rsidRDefault="00F16842" w:rsidP="005F6678">
      <w:pPr>
        <w:pStyle w:val="ListParagraph"/>
        <w:numPr>
          <w:ilvl w:val="0"/>
          <w:numId w:val="25"/>
        </w:numPr>
        <w:rPr>
          <w:rFonts w:eastAsia="Times New Roman" w:cs="Arial"/>
          <w:u w:val="single"/>
        </w:rPr>
      </w:pPr>
      <w:r w:rsidRPr="005F6678">
        <w:rPr>
          <w:rFonts w:eastAsia="Times New Roman" w:cs="Arial"/>
        </w:rPr>
        <w:t xml:space="preserve">For longer journeys it is worth noting that by providing a collectivised service by coach or by bus </w:t>
      </w:r>
      <w:r w:rsidR="00E50087" w:rsidRPr="005F6678">
        <w:rPr>
          <w:rFonts w:eastAsia="Times New Roman" w:cs="Arial"/>
        </w:rPr>
        <w:t xml:space="preserve">home-to-school </w:t>
      </w:r>
      <w:r w:rsidRPr="005F6678">
        <w:rPr>
          <w:rFonts w:eastAsia="Times New Roman" w:cs="Arial"/>
        </w:rPr>
        <w:t xml:space="preserve">transport is already </w:t>
      </w:r>
      <w:proofErr w:type="gramStart"/>
      <w:r w:rsidRPr="005F6678">
        <w:rPr>
          <w:rFonts w:eastAsia="Times New Roman" w:cs="Arial"/>
        </w:rPr>
        <w:t>making a contribution</w:t>
      </w:r>
      <w:proofErr w:type="gramEnd"/>
      <w:r w:rsidRPr="005F6678">
        <w:rPr>
          <w:rFonts w:eastAsia="Times New Roman" w:cs="Arial"/>
        </w:rPr>
        <w:t xml:space="preserve"> to decarbonisation. Using a bus, even a diesel powered one, at maximum capacity is likely to result in a carbon saving when compared to making the same number of trips by car. </w:t>
      </w:r>
    </w:p>
    <w:p w14:paraId="24403D8B" w14:textId="77777777" w:rsidR="005F6678" w:rsidRPr="005F6678" w:rsidRDefault="005F6678" w:rsidP="005F6678">
      <w:pPr>
        <w:pStyle w:val="ListParagraph"/>
        <w:numPr>
          <w:ilvl w:val="0"/>
          <w:numId w:val="0"/>
        </w:numPr>
        <w:ind w:left="360"/>
        <w:rPr>
          <w:rFonts w:eastAsia="Times New Roman" w:cs="Arial"/>
        </w:rPr>
      </w:pPr>
    </w:p>
    <w:p w14:paraId="04099B4F" w14:textId="77777777" w:rsidR="005F6678" w:rsidRDefault="00F16842" w:rsidP="005F6678">
      <w:pPr>
        <w:pStyle w:val="ListParagraph"/>
        <w:numPr>
          <w:ilvl w:val="0"/>
          <w:numId w:val="25"/>
        </w:numPr>
        <w:rPr>
          <w:rFonts w:eastAsia="Times New Roman" w:cs="Arial"/>
          <w:u w:val="single"/>
        </w:rPr>
      </w:pPr>
      <w:r w:rsidRPr="005F6678">
        <w:rPr>
          <w:rFonts w:eastAsia="Times New Roman" w:cs="Arial"/>
        </w:rPr>
        <w:lastRenderedPageBreak/>
        <w:t>In the long term in order to meet our carbon zero targets as a country we will need to transition the home to school fleet towards ULE</w:t>
      </w:r>
      <w:r w:rsidR="00E17AC2" w:rsidRPr="005F6678">
        <w:rPr>
          <w:rFonts w:eastAsia="Times New Roman" w:cs="Arial"/>
        </w:rPr>
        <w:t>V</w:t>
      </w:r>
      <w:r w:rsidRPr="005F6678">
        <w:rPr>
          <w:rFonts w:eastAsia="Times New Roman" w:cs="Arial"/>
        </w:rPr>
        <w:t xml:space="preserve"> vehicles. </w:t>
      </w:r>
      <w:proofErr w:type="gramStart"/>
      <w:r w:rsidRPr="005F6678">
        <w:rPr>
          <w:rFonts w:eastAsia="Times New Roman" w:cs="Arial"/>
        </w:rPr>
        <w:t>At the moment</w:t>
      </w:r>
      <w:proofErr w:type="gramEnd"/>
      <w:r w:rsidRPr="005F6678">
        <w:rPr>
          <w:rFonts w:eastAsia="Times New Roman" w:cs="Arial"/>
        </w:rPr>
        <w:t xml:space="preserve"> there are a number of </w:t>
      </w:r>
      <w:r w:rsidR="00E17AC2" w:rsidRPr="005F6678">
        <w:rPr>
          <w:rFonts w:eastAsia="Times New Roman" w:cs="Arial"/>
        </w:rPr>
        <w:t xml:space="preserve">challenges </w:t>
      </w:r>
      <w:r w:rsidRPr="005F6678">
        <w:rPr>
          <w:rFonts w:eastAsia="Times New Roman" w:cs="Arial"/>
        </w:rPr>
        <w:t xml:space="preserve">in delivering this change. Firstly, electrification options work best for smaller vehicles. There are some electric double decker buses currently on the market however these tend to have higher upfront costs than conventional vehicles. There are also associated upgrade costs for operators’ depots to ensure they have </w:t>
      </w:r>
      <w:proofErr w:type="gramStart"/>
      <w:r w:rsidRPr="005F6678">
        <w:rPr>
          <w:rFonts w:eastAsia="Times New Roman" w:cs="Arial"/>
        </w:rPr>
        <w:t>sufficient</w:t>
      </w:r>
      <w:proofErr w:type="gramEnd"/>
      <w:r w:rsidRPr="005F6678">
        <w:rPr>
          <w:rFonts w:eastAsia="Times New Roman" w:cs="Arial"/>
        </w:rPr>
        <w:t xml:space="preserve"> charging capacity to fully charge </w:t>
      </w:r>
      <w:r w:rsidR="004A5EF5" w:rsidRPr="005F6678">
        <w:rPr>
          <w:rFonts w:eastAsia="Times New Roman" w:cs="Arial"/>
        </w:rPr>
        <w:t>t</w:t>
      </w:r>
      <w:r w:rsidRPr="005F6678">
        <w:rPr>
          <w:rFonts w:eastAsia="Times New Roman" w:cs="Arial"/>
        </w:rPr>
        <w:t xml:space="preserve">heir vehicles. Whilst a commercial case </w:t>
      </w:r>
      <w:r w:rsidR="004A5EF5" w:rsidRPr="005F6678">
        <w:rPr>
          <w:rFonts w:eastAsia="Times New Roman" w:cs="Arial"/>
        </w:rPr>
        <w:t>can</w:t>
      </w:r>
      <w:r w:rsidRPr="005F6678">
        <w:rPr>
          <w:rFonts w:eastAsia="Times New Roman" w:cs="Arial"/>
        </w:rPr>
        <w:t xml:space="preserve"> be made </w:t>
      </w:r>
      <w:r w:rsidR="004A5EF5" w:rsidRPr="005F6678">
        <w:rPr>
          <w:rFonts w:eastAsia="Times New Roman" w:cs="Arial"/>
        </w:rPr>
        <w:t>with cheaper overall</w:t>
      </w:r>
      <w:r w:rsidRPr="005F6678">
        <w:rPr>
          <w:rFonts w:eastAsia="Times New Roman" w:cs="Arial"/>
        </w:rPr>
        <w:t xml:space="preserve"> lifetime costs it is currently a finely balanced case, with a large capital outlay leading to a long-term revenue saving.</w:t>
      </w:r>
    </w:p>
    <w:p w14:paraId="7F97C58A" w14:textId="77777777" w:rsidR="005F6678" w:rsidRPr="005F6678" w:rsidRDefault="005F6678" w:rsidP="005F6678">
      <w:pPr>
        <w:pStyle w:val="ListParagraph"/>
        <w:numPr>
          <w:ilvl w:val="0"/>
          <w:numId w:val="0"/>
        </w:numPr>
        <w:ind w:left="360"/>
        <w:rPr>
          <w:rFonts w:eastAsia="Times New Roman" w:cs="Arial"/>
        </w:rPr>
      </w:pPr>
    </w:p>
    <w:p w14:paraId="107D40F9" w14:textId="77777777" w:rsidR="005F6678" w:rsidRDefault="00F16842" w:rsidP="005F6678">
      <w:pPr>
        <w:pStyle w:val="ListParagraph"/>
        <w:numPr>
          <w:ilvl w:val="0"/>
          <w:numId w:val="25"/>
        </w:numPr>
        <w:rPr>
          <w:rFonts w:eastAsia="Times New Roman" w:cs="Arial"/>
          <w:u w:val="single"/>
        </w:rPr>
      </w:pPr>
      <w:r w:rsidRPr="005F6678">
        <w:rPr>
          <w:rFonts w:eastAsia="Times New Roman" w:cs="Arial"/>
        </w:rPr>
        <w:t xml:space="preserve">Many of the providers in the </w:t>
      </w:r>
      <w:r w:rsidR="004A5EF5" w:rsidRPr="005F6678">
        <w:rPr>
          <w:rFonts w:eastAsia="Times New Roman" w:cs="Arial"/>
        </w:rPr>
        <w:t>transport</w:t>
      </w:r>
      <w:r w:rsidRPr="005F6678">
        <w:rPr>
          <w:rFonts w:eastAsia="Times New Roman" w:cs="Arial"/>
        </w:rPr>
        <w:t xml:space="preserve"> industry are facing an uncertain future </w:t>
      </w:r>
      <w:proofErr w:type="gramStart"/>
      <w:r w:rsidRPr="005F6678">
        <w:rPr>
          <w:rFonts w:eastAsia="Times New Roman" w:cs="Arial"/>
        </w:rPr>
        <w:t>in light of</w:t>
      </w:r>
      <w:proofErr w:type="gramEnd"/>
      <w:r w:rsidRPr="005F6678">
        <w:rPr>
          <w:rFonts w:eastAsia="Times New Roman" w:cs="Arial"/>
        </w:rPr>
        <w:t xml:space="preserve"> the COVID pandemic and so will need to take decisions about their programmes of capital renewal. Over time as more ULEV vehicles work their way into the vehicle fleet the capital costs will reduce. However, given the life of a commercial bus or coach is typically around 15 years this is likely to be a slow process. </w:t>
      </w:r>
    </w:p>
    <w:p w14:paraId="3032517F" w14:textId="77777777" w:rsidR="005F6678" w:rsidRPr="005F6678" w:rsidRDefault="005F6678" w:rsidP="005F6678">
      <w:pPr>
        <w:pStyle w:val="ListParagraph"/>
        <w:numPr>
          <w:ilvl w:val="0"/>
          <w:numId w:val="0"/>
        </w:numPr>
        <w:ind w:left="360"/>
        <w:rPr>
          <w:rFonts w:eastAsia="Times New Roman" w:cs="Arial"/>
        </w:rPr>
      </w:pPr>
    </w:p>
    <w:p w14:paraId="1CFBAF47" w14:textId="77777777" w:rsidR="005F6678" w:rsidRDefault="00F16842" w:rsidP="005F6678">
      <w:pPr>
        <w:pStyle w:val="ListParagraph"/>
        <w:numPr>
          <w:ilvl w:val="0"/>
          <w:numId w:val="25"/>
        </w:numPr>
        <w:rPr>
          <w:rFonts w:eastAsia="Times New Roman" w:cs="Arial"/>
          <w:u w:val="single"/>
        </w:rPr>
      </w:pPr>
      <w:r w:rsidRPr="005F6678">
        <w:rPr>
          <w:rFonts w:eastAsia="Times New Roman" w:cs="Arial"/>
        </w:rPr>
        <w:t xml:space="preserve">The Government is providing grants to the bus sector to purchase ULEV vehicles and this is likely to speed the transition. There are also other potential technologies like hydrogen in development </w:t>
      </w:r>
      <w:r w:rsidR="004A5EF5" w:rsidRPr="005F6678">
        <w:rPr>
          <w:rFonts w:eastAsia="Times New Roman" w:cs="Arial"/>
        </w:rPr>
        <w:t xml:space="preserve">that </w:t>
      </w:r>
      <w:r w:rsidRPr="005F6678">
        <w:rPr>
          <w:rFonts w:eastAsia="Times New Roman" w:cs="Arial"/>
        </w:rPr>
        <w:t xml:space="preserve">could offer a different model of operation. These grants and other emerging technologies have not yet reached </w:t>
      </w:r>
      <w:proofErr w:type="gramStart"/>
      <w:r w:rsidRPr="005F6678">
        <w:rPr>
          <w:rFonts w:eastAsia="Times New Roman" w:cs="Arial"/>
        </w:rPr>
        <w:t>sufficient</w:t>
      </w:r>
      <w:proofErr w:type="gramEnd"/>
      <w:r w:rsidRPr="005F6678">
        <w:rPr>
          <w:rFonts w:eastAsia="Times New Roman" w:cs="Arial"/>
        </w:rPr>
        <w:t xml:space="preserve"> scale to ensure widespread adoption in the near future, but they are important to catalyse the industry’s transition.</w:t>
      </w:r>
    </w:p>
    <w:p w14:paraId="7E7FF5A8" w14:textId="77777777" w:rsidR="005F6678" w:rsidRPr="005F6678" w:rsidRDefault="005F6678" w:rsidP="005F6678">
      <w:pPr>
        <w:pStyle w:val="ListParagraph"/>
        <w:numPr>
          <w:ilvl w:val="0"/>
          <w:numId w:val="0"/>
        </w:numPr>
        <w:ind w:left="360"/>
        <w:rPr>
          <w:rFonts w:eastAsia="Times New Roman" w:cs="Arial"/>
        </w:rPr>
      </w:pPr>
    </w:p>
    <w:p w14:paraId="7A306AF5" w14:textId="4DA8F36D" w:rsidR="005F6678" w:rsidRPr="005F6678" w:rsidRDefault="00F16842" w:rsidP="005F6678">
      <w:pPr>
        <w:pStyle w:val="ListParagraph"/>
        <w:numPr>
          <w:ilvl w:val="0"/>
          <w:numId w:val="25"/>
        </w:numPr>
        <w:rPr>
          <w:rFonts w:eastAsia="Times New Roman" w:cs="Arial"/>
          <w:u w:val="single"/>
        </w:rPr>
      </w:pPr>
      <w:r w:rsidRPr="005F6678">
        <w:rPr>
          <w:rFonts w:eastAsia="Times New Roman" w:cs="Arial"/>
        </w:rPr>
        <w:t xml:space="preserve">It is important to note that these are not reasons to excuse or exempt home to school providers from the decarbonisation agenda. They are merely offered so </w:t>
      </w:r>
      <w:r w:rsidR="00152BE9" w:rsidRPr="005F6678">
        <w:rPr>
          <w:rFonts w:eastAsia="Times New Roman" w:cs="Arial"/>
        </w:rPr>
        <w:t xml:space="preserve">Board </w:t>
      </w:r>
      <w:r w:rsidRPr="005F6678">
        <w:rPr>
          <w:rFonts w:eastAsia="Times New Roman" w:cs="Arial"/>
        </w:rPr>
        <w:t>members can understand why this industry may not decarbonise at the same speed as other types of transport and logistics where the commercial case is more straightforward. In order to reach our net zero targets all sectors of the transport industry will have to invest in new engine technologies and operate in different and more efficient ways.</w:t>
      </w:r>
    </w:p>
    <w:p w14:paraId="4D7FE42F" w14:textId="6D52EF36" w:rsidR="005F6678" w:rsidRPr="005F6678" w:rsidRDefault="005F6678" w:rsidP="005F6678">
      <w:pPr>
        <w:ind w:left="0" w:firstLine="0"/>
        <w:rPr>
          <w:rFonts w:eastAsia="Times New Roman" w:cs="Arial"/>
          <w:b/>
          <w:bCs/>
        </w:rPr>
      </w:pPr>
      <w:r w:rsidRPr="005F6678">
        <w:rPr>
          <w:rFonts w:eastAsia="Times New Roman" w:cs="Arial"/>
          <w:b/>
          <w:bCs/>
        </w:rPr>
        <w:t>Implications for Wales</w:t>
      </w:r>
    </w:p>
    <w:p w14:paraId="1039AC50" w14:textId="0F942280" w:rsidR="005F6678" w:rsidRPr="005F6678" w:rsidRDefault="00F16842" w:rsidP="005F6678">
      <w:pPr>
        <w:pStyle w:val="ListParagraph"/>
        <w:numPr>
          <w:ilvl w:val="0"/>
          <w:numId w:val="25"/>
        </w:numPr>
        <w:rPr>
          <w:rStyle w:val="ReportTemplate"/>
          <w:rFonts w:eastAsia="Times New Roman" w:cs="Arial"/>
          <w:iCs/>
          <w:u w:val="single"/>
        </w:rPr>
      </w:pPr>
      <w:r w:rsidRPr="005F6678">
        <w:rPr>
          <w:rStyle w:val="ReportTemplate"/>
          <w:iCs/>
        </w:rPr>
        <w:t>This policy is a devolved area</w:t>
      </w:r>
    </w:p>
    <w:p w14:paraId="40FC4D22" w14:textId="1B05DCBD" w:rsidR="005F6678" w:rsidRPr="005F6678" w:rsidRDefault="005F6678" w:rsidP="005F6678">
      <w:pPr>
        <w:ind w:left="0" w:firstLine="0"/>
        <w:rPr>
          <w:rStyle w:val="ReportTemplate"/>
          <w:rFonts w:eastAsia="Times New Roman" w:cs="Arial"/>
          <w:b/>
          <w:bCs/>
          <w:iCs/>
        </w:rPr>
      </w:pPr>
      <w:r w:rsidRPr="005F6678">
        <w:rPr>
          <w:rStyle w:val="ReportTemplate"/>
          <w:rFonts w:eastAsia="Times New Roman" w:cs="Arial"/>
          <w:b/>
          <w:bCs/>
          <w:iCs/>
        </w:rPr>
        <w:t>Financial Implications</w:t>
      </w:r>
    </w:p>
    <w:p w14:paraId="5837A1C3" w14:textId="49F67D81" w:rsidR="009B6F95" w:rsidRPr="005F6678" w:rsidRDefault="00F16842" w:rsidP="005F6678">
      <w:pPr>
        <w:pStyle w:val="ListParagraph"/>
        <w:numPr>
          <w:ilvl w:val="0"/>
          <w:numId w:val="25"/>
        </w:numPr>
        <w:rPr>
          <w:rStyle w:val="Title2"/>
          <w:rFonts w:eastAsia="Times New Roman" w:cs="Arial"/>
          <w:b w:val="0"/>
          <w:iCs/>
          <w:sz w:val="22"/>
          <w:u w:val="single"/>
        </w:rPr>
      </w:pPr>
      <w:r w:rsidRPr="005F6678">
        <w:rPr>
          <w:rStyle w:val="Title2"/>
          <w:b w:val="0"/>
          <w:bCs/>
          <w:sz w:val="22"/>
        </w:rPr>
        <w:t>None</w:t>
      </w:r>
    </w:p>
    <w:p w14:paraId="5837A1C4" w14:textId="77777777" w:rsidR="009B6F95" w:rsidRPr="009B1AA8" w:rsidRDefault="009B6F95" w:rsidP="00F16842">
      <w:pPr>
        <w:pStyle w:val="ListParagraph"/>
        <w:numPr>
          <w:ilvl w:val="0"/>
          <w:numId w:val="0"/>
        </w:numPr>
        <w:ind w:left="360"/>
        <w:rPr>
          <w:rStyle w:val="Title2"/>
          <w:sz w:val="22"/>
        </w:rPr>
      </w:pPr>
    </w:p>
    <w:p w14:paraId="5837A1C7" w14:textId="77777777" w:rsidR="009B6F95" w:rsidRDefault="009B6F95" w:rsidP="00F16842">
      <w:pPr>
        <w:pStyle w:val="ListParagraph"/>
        <w:numPr>
          <w:ilvl w:val="0"/>
          <w:numId w:val="0"/>
        </w:numPr>
        <w:ind w:left="360"/>
        <w:rPr>
          <w:rStyle w:val="ReportTemplate"/>
        </w:rPr>
      </w:pPr>
    </w:p>
    <w:p w14:paraId="5837A1C8" w14:textId="77777777" w:rsidR="009B6F95" w:rsidRPr="00C803F3" w:rsidRDefault="009B6F95">
      <w:bookmarkStart w:id="2" w:name="_GoBack"/>
      <w:bookmarkEnd w:id="2"/>
    </w:p>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A822" w14:textId="77777777" w:rsidR="001C6430" w:rsidRPr="00C803F3" w:rsidRDefault="001C6430" w:rsidP="00C803F3">
      <w:r>
        <w:separator/>
      </w:r>
    </w:p>
  </w:endnote>
  <w:endnote w:type="continuationSeparator" w:id="0">
    <w:p w14:paraId="7C113BEA" w14:textId="77777777" w:rsidR="001C6430" w:rsidRPr="00C803F3" w:rsidRDefault="001C643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2A25DB4E"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95B18CE" w14:textId="06D345AC" w:rsidR="005F6678" w:rsidRDefault="005F6678" w:rsidP="003219CC">
    <w:pPr>
      <w:widowControl w:val="0"/>
      <w:spacing w:after="0" w:line="220" w:lineRule="exact"/>
      <w:ind w:left="-709" w:right="-852" w:firstLine="0"/>
      <w:rPr>
        <w:rFonts w:eastAsia="Times New Roman" w:cs="Arial"/>
        <w:sz w:val="15"/>
        <w:szCs w:val="15"/>
        <w:lang w:eastAsia="en-GB"/>
      </w:rPr>
    </w:pPr>
  </w:p>
  <w:p w14:paraId="722478C0" w14:textId="77777777" w:rsidR="005F6678" w:rsidRPr="003219CC" w:rsidRDefault="005F6678"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F701" w14:textId="77777777" w:rsidR="001C6430" w:rsidRPr="00C803F3" w:rsidRDefault="001C6430" w:rsidP="00C803F3">
      <w:r>
        <w:separator/>
      </w:r>
    </w:p>
  </w:footnote>
  <w:footnote w:type="continuationSeparator" w:id="0">
    <w:p w14:paraId="11C30A12" w14:textId="77777777" w:rsidR="001C6430" w:rsidRPr="00C803F3" w:rsidRDefault="001C6430"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C017548" w:rsidR="000F69FB" w:rsidRPr="00C803F3" w:rsidRDefault="005F6678" w:rsidP="00C803F3">
              <w:r w:rsidRPr="005F6678">
                <w:rPr>
                  <w:b/>
                  <w:bCs/>
                </w:rPr>
                <w:t>People and Places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9-15T00:00:00Z">
              <w:dateFormat w:val="dd MMMM yyyy"/>
              <w:lid w:val="en-GB"/>
              <w:storeMappedDataAs w:val="dateTime"/>
              <w:calendar w:val="gregorian"/>
            </w:date>
          </w:sdtPr>
          <w:sdtEndPr/>
          <w:sdtContent>
            <w:p w14:paraId="5837A1D4" w14:textId="4D875E94" w:rsidR="000F69FB" w:rsidRPr="00C803F3" w:rsidRDefault="005F6678" w:rsidP="00C803F3">
              <w:r>
                <w:t>15 September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400994FD" w:rsidR="000F69FB" w:rsidRPr="00C803F3" w:rsidRDefault="005F6678" w:rsidP="00C803F3">
              <w:r>
                <w:t xml:space="preserve">  </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D8D0418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0A09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085DDE"/>
    <w:multiLevelType w:val="hybridMultilevel"/>
    <w:tmpl w:val="B6A4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371049"/>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9F6143F"/>
    <w:multiLevelType w:val="multilevel"/>
    <w:tmpl w:val="08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abstractNumId w:val="1"/>
  </w:num>
  <w:num w:numId="2">
    <w:abstractNumId w:val="0"/>
  </w:num>
  <w:num w:numId="3">
    <w:abstractNumId w:val="5"/>
  </w:num>
  <w:num w:numId="4">
    <w:abstractNumId w:val="1"/>
  </w:num>
  <w:num w:numId="5">
    <w:abstractNumId w:val="1"/>
  </w:num>
  <w:num w:numId="6">
    <w:abstractNumId w:val="1"/>
  </w:num>
  <w:num w:numId="7">
    <w:abstractNumId w:val="1"/>
  </w:num>
  <w:num w:numId="8">
    <w:abstractNumId w:val="1"/>
  </w:num>
  <w:num w:numId="9">
    <w:abstractNumId w:val="1"/>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0A8F"/>
    <w:rsid w:val="00011000"/>
    <w:rsid w:val="00016097"/>
    <w:rsid w:val="000F69FB"/>
    <w:rsid w:val="00123D62"/>
    <w:rsid w:val="00145A04"/>
    <w:rsid w:val="00152BE9"/>
    <w:rsid w:val="001A5CAC"/>
    <w:rsid w:val="001B36CE"/>
    <w:rsid w:val="001C6430"/>
    <w:rsid w:val="00243ABC"/>
    <w:rsid w:val="002539E9"/>
    <w:rsid w:val="002A4F91"/>
    <w:rsid w:val="002B5B31"/>
    <w:rsid w:val="002D2F05"/>
    <w:rsid w:val="00301A51"/>
    <w:rsid w:val="003219CC"/>
    <w:rsid w:val="00364045"/>
    <w:rsid w:val="00370AC9"/>
    <w:rsid w:val="003A67CF"/>
    <w:rsid w:val="003D48EF"/>
    <w:rsid w:val="003E10F3"/>
    <w:rsid w:val="003E430E"/>
    <w:rsid w:val="004108CF"/>
    <w:rsid w:val="004A5EF5"/>
    <w:rsid w:val="004F2C95"/>
    <w:rsid w:val="004F4A0A"/>
    <w:rsid w:val="005A795D"/>
    <w:rsid w:val="005F6678"/>
    <w:rsid w:val="0063474F"/>
    <w:rsid w:val="00647E5D"/>
    <w:rsid w:val="0067314C"/>
    <w:rsid w:val="006813DE"/>
    <w:rsid w:val="006D6223"/>
    <w:rsid w:val="006E27E4"/>
    <w:rsid w:val="006E3E08"/>
    <w:rsid w:val="00712C86"/>
    <w:rsid w:val="00720F45"/>
    <w:rsid w:val="007622BA"/>
    <w:rsid w:val="00783F26"/>
    <w:rsid w:val="007915B8"/>
    <w:rsid w:val="00795C95"/>
    <w:rsid w:val="007B302E"/>
    <w:rsid w:val="007D3D08"/>
    <w:rsid w:val="007E09A5"/>
    <w:rsid w:val="007E0C43"/>
    <w:rsid w:val="007F5C4E"/>
    <w:rsid w:val="0080661C"/>
    <w:rsid w:val="008127AB"/>
    <w:rsid w:val="008421A4"/>
    <w:rsid w:val="00855518"/>
    <w:rsid w:val="00891AE9"/>
    <w:rsid w:val="00894C25"/>
    <w:rsid w:val="008C6DC5"/>
    <w:rsid w:val="008F1E53"/>
    <w:rsid w:val="00914324"/>
    <w:rsid w:val="00922B09"/>
    <w:rsid w:val="009B1AA8"/>
    <w:rsid w:val="009B6F95"/>
    <w:rsid w:val="00A7711C"/>
    <w:rsid w:val="00B1201E"/>
    <w:rsid w:val="00B6539B"/>
    <w:rsid w:val="00B84F31"/>
    <w:rsid w:val="00BA4B4A"/>
    <w:rsid w:val="00C06258"/>
    <w:rsid w:val="00C4552A"/>
    <w:rsid w:val="00C803F3"/>
    <w:rsid w:val="00D45B4D"/>
    <w:rsid w:val="00D73855"/>
    <w:rsid w:val="00DA6FAD"/>
    <w:rsid w:val="00DA7394"/>
    <w:rsid w:val="00DB0816"/>
    <w:rsid w:val="00DC59B6"/>
    <w:rsid w:val="00E1069C"/>
    <w:rsid w:val="00E17AC2"/>
    <w:rsid w:val="00E304C3"/>
    <w:rsid w:val="00E50087"/>
    <w:rsid w:val="00F16842"/>
    <w:rsid w:val="00F55E74"/>
    <w:rsid w:val="00F76FB8"/>
    <w:rsid w:val="00FE245B"/>
    <w:rsid w:val="00FE303C"/>
    <w:rsid w:val="00FE74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159A1F44-4A6F-480B-9483-38F49AA2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16842"/>
    <w:pPr>
      <w:ind w:left="0" w:firstLine="0"/>
    </w:pPr>
  </w:style>
  <w:style w:type="character" w:customStyle="1" w:styleId="Title3Char">
    <w:name w:val="Title 3 Char"/>
    <w:basedOn w:val="DefaultParagraphFont"/>
    <w:link w:val="Title3"/>
    <w:rsid w:val="00F1684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0"/>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wordsection1">
    <w:name w:val="wordsection1"/>
    <w:basedOn w:val="Normal"/>
    <w:rsid w:val="00F16842"/>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A795D"/>
    <w:rPr>
      <w:color w:val="0563C1" w:themeColor="hyperlink"/>
      <w:u w:val="single"/>
    </w:rPr>
  </w:style>
  <w:style w:type="character" w:styleId="UnresolvedMention">
    <w:name w:val="Unresolved Mention"/>
    <w:basedOn w:val="DefaultParagraphFont"/>
    <w:uiPriority w:val="99"/>
    <w:semiHidden/>
    <w:unhideWhenUsed/>
    <w:rsid w:val="005A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09231/Department-for-Transport-Transport-Demand-Management-Toolkit-20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ransport-to-school-and-other-places-of-education-autumn-term-2020/transport-to-school-and-other-places-of-education-autumn-term-20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F1F5C"/>
    <w:rsid w:val="00442D53"/>
    <w:rsid w:val="004E2C7C"/>
    <w:rsid w:val="00B710F9"/>
    <w:rsid w:val="00BA195A"/>
    <w:rsid w:val="00C115F7"/>
    <w:rsid w:val="00D07ACA"/>
    <w:rsid w:val="00D86FB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FB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B7F2692720C49C98C37A91BF8856A96">
    <w:name w:val="CB7F2692720C49C98C37A91BF8856A96"/>
    <w:rsid w:val="00C115F7"/>
    <w:rPr>
      <w:lang w:eastAsia="en-GB"/>
    </w:rPr>
  </w:style>
  <w:style w:type="paragraph" w:customStyle="1" w:styleId="2380259C8D844302A5561630AFF4B472">
    <w:name w:val="2380259C8D844302A5561630AFF4B472"/>
    <w:rsid w:val="00D86FBC"/>
    <w:rPr>
      <w:lang w:eastAsia="en-GB"/>
    </w:rPr>
  </w:style>
  <w:style w:type="paragraph" w:customStyle="1" w:styleId="A350910A9F8144B482D83856F84001E6">
    <w:name w:val="A350910A9F8144B482D83856F84001E6"/>
    <w:rsid w:val="00D86FBC"/>
    <w:rPr>
      <w:lang w:eastAsia="en-GB"/>
    </w:rPr>
  </w:style>
  <w:style w:type="paragraph" w:customStyle="1" w:styleId="4D234D247965422AA9459D9F87EC85CB">
    <w:name w:val="4D234D247965422AA9459D9F87EC85CB"/>
    <w:rsid w:val="00D86FBC"/>
    <w:rPr>
      <w:lang w:eastAsia="en-GB"/>
    </w:rPr>
  </w:style>
  <w:style w:type="paragraph" w:customStyle="1" w:styleId="8E9C576142EE45A6AA80DBB353CB7588">
    <w:name w:val="8E9C576142EE45A6AA80DBB353CB7588"/>
    <w:rsid w:val="00D86FB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620ef18d-051e-42e3-9210-998eaefd7047"/>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942CFCD-EAA5-4F24-8C8B-3950D59D0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D1D40-B242-4BC7-9C39-D23CDCD9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1546</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2020-09-08T09:47:00Z</dcterms:created>
  <dcterms:modified xsi:type="dcterms:W3CDTF">2020-09-08T09:47:00Z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